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66D" w:rsidRDefault="0031266D" w:rsidP="00FD177F">
      <w:pPr>
        <w:autoSpaceDE w:val="0"/>
        <w:autoSpaceDN w:val="0"/>
        <w:adjustRightInd w:val="0"/>
        <w:spacing w:line="25" w:lineRule="atLeast"/>
        <w:rPr>
          <w:rFonts w:cs="Arial"/>
          <w:b/>
          <w:color w:val="000000"/>
          <w:sz w:val="20"/>
          <w:szCs w:val="20"/>
        </w:rPr>
      </w:pPr>
      <w:bookmarkStart w:id="0" w:name="_GoBack"/>
      <w:bookmarkEnd w:id="0"/>
    </w:p>
    <w:p w:rsidR="0031266D" w:rsidRDefault="0031266D" w:rsidP="0031266D">
      <w:pPr>
        <w:autoSpaceDE w:val="0"/>
        <w:autoSpaceDN w:val="0"/>
        <w:adjustRightInd w:val="0"/>
        <w:spacing w:line="25" w:lineRule="atLeast"/>
        <w:ind w:left="-108"/>
        <w:rPr>
          <w:rFonts w:cs="Arial"/>
          <w:b/>
          <w:color w:val="000000"/>
          <w:sz w:val="20"/>
          <w:szCs w:val="20"/>
        </w:rPr>
      </w:pPr>
    </w:p>
    <w:p w:rsidR="0031266D" w:rsidRDefault="0031266D" w:rsidP="0031266D">
      <w:pPr>
        <w:autoSpaceDE w:val="0"/>
        <w:autoSpaceDN w:val="0"/>
        <w:adjustRightInd w:val="0"/>
        <w:spacing w:line="25" w:lineRule="atLeast"/>
        <w:ind w:left="-108"/>
        <w:rPr>
          <w:rFonts w:cs="Arial"/>
          <w:b/>
          <w:color w:val="000000"/>
          <w:sz w:val="20"/>
          <w:szCs w:val="20"/>
        </w:rPr>
      </w:pPr>
    </w:p>
    <w:p w:rsidR="0031266D" w:rsidRPr="008211B3" w:rsidRDefault="0031266D" w:rsidP="0031266D">
      <w:pPr>
        <w:spacing w:line="360" w:lineRule="auto"/>
        <w:jc w:val="center"/>
        <w:rPr>
          <w:rFonts w:ascii="Calibri" w:hAnsi="Calibri" w:cs="Arial"/>
          <w:b/>
          <w:color w:val="0490C7"/>
          <w:sz w:val="28"/>
          <w:szCs w:val="28"/>
        </w:rPr>
      </w:pPr>
      <w:r>
        <w:rPr>
          <w:rFonts w:ascii="Calibri" w:hAnsi="Calibri" w:cs="Arial"/>
          <w:b/>
          <w:color w:val="0490C7"/>
          <w:sz w:val="28"/>
          <w:szCs w:val="28"/>
        </w:rPr>
        <w:t>T</w:t>
      </w:r>
      <w:r w:rsidR="001F2CE1">
        <w:rPr>
          <w:rFonts w:ascii="Calibri" w:hAnsi="Calibri" w:cs="Arial"/>
          <w:b/>
          <w:color w:val="0490C7"/>
          <w:sz w:val="28"/>
          <w:szCs w:val="28"/>
        </w:rPr>
        <w:t>oy Industry Association (TIA)</w:t>
      </w:r>
      <w:r w:rsidR="001F2CE1">
        <w:rPr>
          <w:rFonts w:ascii="Calibri" w:hAnsi="Calibri" w:cs="Arial"/>
          <w:b/>
          <w:color w:val="0490C7"/>
          <w:sz w:val="28"/>
          <w:szCs w:val="28"/>
        </w:rPr>
        <w:br/>
      </w:r>
      <w:r>
        <w:rPr>
          <w:rFonts w:ascii="Calibri" w:hAnsi="Calibri" w:cs="Arial"/>
          <w:b/>
          <w:color w:val="0490C7"/>
          <w:sz w:val="28"/>
          <w:szCs w:val="28"/>
        </w:rPr>
        <w:t xml:space="preserve"> Spokesperson Biographies</w:t>
      </w:r>
    </w:p>
    <w:p w:rsidR="0031266D" w:rsidRPr="001B2FBD" w:rsidRDefault="00DD2C1D" w:rsidP="0031266D">
      <w:pPr>
        <w:pBdr>
          <w:bottom w:val="single" w:sz="4" w:space="1" w:color="auto"/>
        </w:pBdr>
        <w:spacing w:line="360" w:lineRule="auto"/>
        <w:jc w:val="center"/>
        <w:rPr>
          <w:rFonts w:ascii="Calibri" w:hAnsi="Calibri" w:cs="Arial"/>
          <w:color w:val="999999"/>
        </w:rPr>
      </w:pPr>
      <w:r>
        <w:rPr>
          <w:rFonts w:ascii="Calibri" w:hAnsi="Calibri" w:cs="Arial"/>
          <w:color w:val="999999"/>
        </w:rPr>
        <w:t xml:space="preserve">North </w:t>
      </w:r>
      <w:r w:rsidR="0031266D" w:rsidRPr="001B2FBD">
        <w:rPr>
          <w:rFonts w:ascii="Calibri" w:hAnsi="Calibri" w:cs="Arial"/>
          <w:color w:val="999999"/>
        </w:rPr>
        <w:t>Amer</w:t>
      </w:r>
      <w:r w:rsidR="00C43BCC">
        <w:rPr>
          <w:rFonts w:ascii="Calibri" w:hAnsi="Calibri" w:cs="Arial"/>
          <w:color w:val="999999"/>
        </w:rPr>
        <w:t>ican International Toy Fair 201</w:t>
      </w:r>
      <w:r w:rsidR="00490D89">
        <w:rPr>
          <w:rFonts w:ascii="Calibri" w:hAnsi="Calibri" w:cs="Arial"/>
          <w:color w:val="999999"/>
        </w:rPr>
        <w:t>7</w:t>
      </w:r>
    </w:p>
    <w:p w:rsidR="0031266D" w:rsidRPr="001B2FBD" w:rsidRDefault="0031266D" w:rsidP="0031266D">
      <w:pPr>
        <w:autoSpaceDE w:val="0"/>
        <w:autoSpaceDN w:val="0"/>
        <w:adjustRightInd w:val="0"/>
        <w:spacing w:line="25" w:lineRule="atLeast"/>
        <w:ind w:left="-108"/>
        <w:rPr>
          <w:rFonts w:ascii="Calibri" w:hAnsi="Calibri" w:cs="Arial"/>
          <w:b/>
          <w:color w:val="000000"/>
          <w:sz w:val="22"/>
          <w:szCs w:val="22"/>
        </w:rPr>
      </w:pPr>
    </w:p>
    <w:p w:rsidR="0031266D" w:rsidRPr="00836E41" w:rsidRDefault="00C43AB2" w:rsidP="0031266D">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Steve Pasierb</w:t>
      </w:r>
      <w:r w:rsidR="0031266D" w:rsidRPr="00836E41">
        <w:rPr>
          <w:rFonts w:ascii="Calibri" w:hAnsi="Calibri" w:cs="Arial"/>
          <w:b/>
          <w:color w:val="000000"/>
          <w:sz w:val="22"/>
          <w:szCs w:val="22"/>
        </w:rPr>
        <w:br/>
      </w:r>
      <w:r w:rsidR="0031266D" w:rsidRPr="00836E41">
        <w:rPr>
          <w:rFonts w:ascii="Calibri" w:hAnsi="Calibri" w:cs="Arial"/>
          <w:color w:val="000000"/>
          <w:sz w:val="22"/>
          <w:szCs w:val="22"/>
        </w:rPr>
        <w:t>President</w:t>
      </w:r>
      <w:r w:rsidR="00FA784D">
        <w:rPr>
          <w:rFonts w:ascii="Calibri" w:hAnsi="Calibri" w:cs="Arial"/>
          <w:color w:val="000000"/>
          <w:sz w:val="22"/>
          <w:szCs w:val="22"/>
        </w:rPr>
        <w:t xml:space="preserve"> </w:t>
      </w:r>
      <w:r w:rsidR="008B0A9D">
        <w:rPr>
          <w:rFonts w:ascii="Calibri" w:hAnsi="Calibri" w:cs="Arial"/>
          <w:color w:val="000000"/>
          <w:sz w:val="22"/>
          <w:szCs w:val="22"/>
        </w:rPr>
        <w:t>&amp;</w:t>
      </w:r>
      <w:r w:rsidR="00FA784D">
        <w:rPr>
          <w:rFonts w:ascii="Calibri" w:hAnsi="Calibri" w:cs="Arial"/>
          <w:color w:val="000000"/>
          <w:sz w:val="22"/>
          <w:szCs w:val="22"/>
        </w:rPr>
        <w:t xml:space="preserve"> CEO</w:t>
      </w:r>
    </w:p>
    <w:p w:rsidR="0076005F" w:rsidRPr="00836E41" w:rsidRDefault="0076005F" w:rsidP="0076005F">
      <w:pPr>
        <w:autoSpaceDE w:val="0"/>
        <w:autoSpaceDN w:val="0"/>
        <w:adjustRightInd w:val="0"/>
        <w:spacing w:line="25" w:lineRule="atLeast"/>
        <w:ind w:left="360"/>
        <w:rPr>
          <w:rFonts w:ascii="Calibri" w:hAnsi="Calibri" w:cs="Arial"/>
          <w:color w:val="000000"/>
          <w:sz w:val="22"/>
          <w:szCs w:val="22"/>
        </w:rPr>
      </w:pPr>
    </w:p>
    <w:p w:rsidR="0076005F" w:rsidRPr="00836E41" w:rsidRDefault="0076005F" w:rsidP="0076005F">
      <w:pPr>
        <w:numPr>
          <w:ilvl w:val="0"/>
          <w:numId w:val="1"/>
        </w:numPr>
        <w:autoSpaceDE w:val="0"/>
        <w:autoSpaceDN w:val="0"/>
        <w:adjustRightInd w:val="0"/>
        <w:spacing w:line="25" w:lineRule="atLeast"/>
        <w:rPr>
          <w:rFonts w:ascii="Calibri" w:hAnsi="Calibri" w:cs="Arial"/>
          <w:b/>
          <w:color w:val="000000"/>
          <w:sz w:val="22"/>
          <w:szCs w:val="22"/>
        </w:rPr>
      </w:pPr>
      <w:r w:rsidRPr="00836E41">
        <w:rPr>
          <w:rFonts w:ascii="Calibri" w:hAnsi="Calibri" w:cs="Arial"/>
          <w:b/>
          <w:color w:val="000000"/>
          <w:sz w:val="22"/>
          <w:szCs w:val="22"/>
        </w:rPr>
        <w:t>Adrienne Appell</w:t>
      </w:r>
      <w:r w:rsidRPr="00836E41">
        <w:rPr>
          <w:rFonts w:ascii="Calibri" w:hAnsi="Calibri" w:cs="Arial"/>
          <w:b/>
          <w:color w:val="000000"/>
          <w:sz w:val="22"/>
          <w:szCs w:val="22"/>
        </w:rPr>
        <w:br/>
      </w:r>
      <w:r>
        <w:rPr>
          <w:rFonts w:ascii="Calibri" w:hAnsi="Calibri" w:cs="Arial"/>
          <w:color w:val="000000"/>
          <w:sz w:val="22"/>
          <w:szCs w:val="22"/>
        </w:rPr>
        <w:t>Toy Trend</w:t>
      </w:r>
      <w:r w:rsidR="001F2CE1">
        <w:rPr>
          <w:rFonts w:ascii="Calibri" w:hAnsi="Calibri" w:cs="Arial"/>
          <w:color w:val="000000"/>
          <w:sz w:val="22"/>
          <w:szCs w:val="22"/>
        </w:rPr>
        <w:t>s</w:t>
      </w:r>
      <w:r>
        <w:rPr>
          <w:rFonts w:ascii="Calibri" w:hAnsi="Calibri" w:cs="Arial"/>
          <w:color w:val="000000"/>
          <w:sz w:val="22"/>
          <w:szCs w:val="22"/>
        </w:rPr>
        <w:t xml:space="preserve"> Specialist</w:t>
      </w:r>
      <w:r w:rsidR="00F64933">
        <w:rPr>
          <w:rFonts w:ascii="Calibri" w:hAnsi="Calibri" w:cs="Arial"/>
          <w:color w:val="000000"/>
          <w:sz w:val="22"/>
          <w:szCs w:val="22"/>
        </w:rPr>
        <w:t xml:space="preserve"> </w:t>
      </w:r>
      <w:r>
        <w:rPr>
          <w:rFonts w:ascii="Calibri" w:hAnsi="Calibri" w:cs="Arial"/>
          <w:color w:val="000000"/>
          <w:sz w:val="22"/>
          <w:szCs w:val="22"/>
        </w:rPr>
        <w:t xml:space="preserve">/ </w:t>
      </w:r>
      <w:r w:rsidR="00DD2C1D">
        <w:rPr>
          <w:rFonts w:ascii="Calibri" w:hAnsi="Calibri" w:cs="Arial"/>
          <w:color w:val="000000"/>
          <w:sz w:val="22"/>
          <w:szCs w:val="22"/>
        </w:rPr>
        <w:t>Director, Strategic Communications</w:t>
      </w:r>
    </w:p>
    <w:p w:rsidR="001B2FBD" w:rsidRPr="00836E41" w:rsidRDefault="001B2FBD" w:rsidP="00836E41">
      <w:pPr>
        <w:autoSpaceDE w:val="0"/>
        <w:autoSpaceDN w:val="0"/>
        <w:adjustRightInd w:val="0"/>
        <w:spacing w:line="25" w:lineRule="atLeast"/>
        <w:rPr>
          <w:rFonts w:ascii="Calibri" w:hAnsi="Calibri" w:cs="Arial"/>
          <w:b/>
          <w:color w:val="000000"/>
          <w:sz w:val="22"/>
          <w:szCs w:val="22"/>
        </w:rPr>
      </w:pPr>
    </w:p>
    <w:p w:rsidR="00836E41" w:rsidRPr="00836E41" w:rsidRDefault="0076005F" w:rsidP="0031266D">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Isabel Carrion Lopez</w:t>
      </w:r>
    </w:p>
    <w:p w:rsidR="00836E41" w:rsidRPr="00836E41" w:rsidRDefault="0076005F" w:rsidP="00836E41">
      <w:pPr>
        <w:autoSpaceDE w:val="0"/>
        <w:autoSpaceDN w:val="0"/>
        <w:adjustRightInd w:val="0"/>
        <w:spacing w:line="25" w:lineRule="atLeast"/>
        <w:ind w:left="360"/>
        <w:rPr>
          <w:rFonts w:ascii="Calibri" w:hAnsi="Calibri" w:cs="Arial"/>
          <w:color w:val="000000"/>
          <w:sz w:val="22"/>
          <w:szCs w:val="22"/>
        </w:rPr>
      </w:pPr>
      <w:r>
        <w:rPr>
          <w:rFonts w:ascii="Calibri" w:hAnsi="Calibri" w:cs="Arial"/>
          <w:color w:val="000000"/>
          <w:sz w:val="22"/>
          <w:szCs w:val="22"/>
        </w:rPr>
        <w:t xml:space="preserve">Toy Trends </w:t>
      </w:r>
      <w:r w:rsidR="001F2CE1">
        <w:rPr>
          <w:rFonts w:ascii="Calibri" w:hAnsi="Calibri" w:cs="Arial"/>
          <w:color w:val="000000"/>
          <w:sz w:val="22"/>
          <w:szCs w:val="22"/>
        </w:rPr>
        <w:t>Spokesperson</w:t>
      </w:r>
      <w:r w:rsidR="00F64933">
        <w:rPr>
          <w:rFonts w:ascii="Calibri" w:hAnsi="Calibri" w:cs="Arial"/>
          <w:color w:val="000000"/>
          <w:sz w:val="22"/>
          <w:szCs w:val="22"/>
        </w:rPr>
        <w:t xml:space="preserve"> </w:t>
      </w:r>
      <w:r>
        <w:rPr>
          <w:rFonts w:ascii="Calibri" w:hAnsi="Calibri" w:cs="Arial"/>
          <w:color w:val="000000"/>
          <w:sz w:val="22"/>
          <w:szCs w:val="22"/>
        </w:rPr>
        <w:t>/</w:t>
      </w:r>
      <w:r w:rsidR="00F64933">
        <w:rPr>
          <w:rFonts w:ascii="Calibri" w:hAnsi="Calibri" w:cs="Arial"/>
          <w:color w:val="000000"/>
          <w:sz w:val="22"/>
          <w:szCs w:val="22"/>
        </w:rPr>
        <w:t xml:space="preserve"> </w:t>
      </w:r>
      <w:r w:rsidR="001F2CE1">
        <w:rPr>
          <w:rFonts w:ascii="Calibri" w:hAnsi="Calibri" w:cs="Arial"/>
          <w:color w:val="000000"/>
          <w:sz w:val="22"/>
          <w:szCs w:val="22"/>
        </w:rPr>
        <w:t>Spanish Language Spokesperson</w:t>
      </w:r>
      <w:r w:rsidR="001F2CE1">
        <w:rPr>
          <w:rFonts w:ascii="Calibri" w:hAnsi="Calibri" w:cs="Arial"/>
          <w:color w:val="000000"/>
          <w:sz w:val="22"/>
          <w:szCs w:val="22"/>
        </w:rPr>
        <w:br/>
      </w:r>
      <w:r w:rsidR="00DD2C1D">
        <w:rPr>
          <w:rFonts w:ascii="Calibri" w:hAnsi="Calibri" w:cs="Arial"/>
          <w:color w:val="000000"/>
          <w:sz w:val="22"/>
          <w:szCs w:val="22"/>
        </w:rPr>
        <w:t>Director, Digital Assets and Data Management</w:t>
      </w:r>
    </w:p>
    <w:p w:rsidR="001B2FBD" w:rsidRPr="00836E41" w:rsidRDefault="001B2FBD" w:rsidP="00836E41">
      <w:pPr>
        <w:autoSpaceDE w:val="0"/>
        <w:autoSpaceDN w:val="0"/>
        <w:adjustRightInd w:val="0"/>
        <w:spacing w:line="25" w:lineRule="atLeast"/>
        <w:rPr>
          <w:rFonts w:ascii="Calibri" w:hAnsi="Calibri" w:cs="Arial"/>
          <w:color w:val="000000"/>
          <w:sz w:val="22"/>
          <w:szCs w:val="22"/>
        </w:rPr>
      </w:pPr>
    </w:p>
    <w:p w:rsidR="00836E41" w:rsidRPr="00836E41" w:rsidRDefault="00836E41" w:rsidP="00836E41">
      <w:pPr>
        <w:numPr>
          <w:ilvl w:val="0"/>
          <w:numId w:val="1"/>
        </w:numPr>
        <w:autoSpaceDE w:val="0"/>
        <w:autoSpaceDN w:val="0"/>
        <w:adjustRightInd w:val="0"/>
        <w:spacing w:line="25" w:lineRule="atLeast"/>
        <w:rPr>
          <w:rFonts w:ascii="Calibri" w:hAnsi="Calibri" w:cs="Arial"/>
          <w:color w:val="000000"/>
          <w:sz w:val="22"/>
          <w:szCs w:val="22"/>
        </w:rPr>
      </w:pPr>
      <w:r>
        <w:rPr>
          <w:rFonts w:ascii="Calibri" w:hAnsi="Calibri" w:cs="Arial"/>
          <w:b/>
          <w:color w:val="000000"/>
          <w:sz w:val="22"/>
          <w:szCs w:val="22"/>
        </w:rPr>
        <w:t>Joan Lawrence</w:t>
      </w:r>
    </w:p>
    <w:p w:rsidR="00836E41" w:rsidRPr="00836E41" w:rsidRDefault="00930E48" w:rsidP="00836E41">
      <w:pPr>
        <w:autoSpaceDE w:val="0"/>
        <w:autoSpaceDN w:val="0"/>
        <w:adjustRightInd w:val="0"/>
        <w:spacing w:line="25" w:lineRule="atLeast"/>
        <w:ind w:left="-108" w:firstLine="468"/>
        <w:rPr>
          <w:rFonts w:ascii="Calibri" w:hAnsi="Calibri" w:cs="Arial"/>
          <w:color w:val="000000"/>
          <w:sz w:val="22"/>
          <w:szCs w:val="22"/>
        </w:rPr>
      </w:pPr>
      <w:r>
        <w:rPr>
          <w:rFonts w:ascii="Calibri" w:hAnsi="Calibri" w:cs="Arial"/>
          <w:color w:val="000000"/>
          <w:sz w:val="22"/>
          <w:szCs w:val="22"/>
        </w:rPr>
        <w:t xml:space="preserve">Senior </w:t>
      </w:r>
      <w:r w:rsidR="00836E41" w:rsidRPr="00836E41">
        <w:rPr>
          <w:rFonts w:ascii="Calibri" w:hAnsi="Calibri" w:cs="Arial"/>
          <w:color w:val="000000"/>
          <w:sz w:val="22"/>
          <w:szCs w:val="22"/>
        </w:rPr>
        <w:t xml:space="preserve">Vice President, Standards and </w:t>
      </w:r>
      <w:r w:rsidR="00DD2C1D">
        <w:rPr>
          <w:rFonts w:ascii="Calibri" w:hAnsi="Calibri" w:cs="Arial"/>
          <w:color w:val="000000"/>
          <w:sz w:val="22"/>
          <w:szCs w:val="22"/>
        </w:rPr>
        <w:t>Regulatory</w:t>
      </w:r>
      <w:r w:rsidR="00836E41" w:rsidRPr="00836E41">
        <w:rPr>
          <w:rFonts w:ascii="Calibri" w:hAnsi="Calibri" w:cs="Arial"/>
          <w:color w:val="000000"/>
          <w:sz w:val="22"/>
          <w:szCs w:val="22"/>
        </w:rPr>
        <w:t xml:space="preserve"> Affairs</w:t>
      </w:r>
    </w:p>
    <w:p w:rsidR="001B2FBD" w:rsidRPr="00836E41" w:rsidRDefault="001B2FBD" w:rsidP="00836E41">
      <w:pPr>
        <w:autoSpaceDE w:val="0"/>
        <w:autoSpaceDN w:val="0"/>
        <w:adjustRightInd w:val="0"/>
        <w:spacing w:line="25" w:lineRule="atLeast"/>
        <w:rPr>
          <w:rFonts w:ascii="Calibri" w:hAnsi="Calibri" w:cs="Arial"/>
          <w:b/>
          <w:color w:val="000000"/>
          <w:sz w:val="22"/>
          <w:szCs w:val="22"/>
        </w:rPr>
      </w:pPr>
    </w:p>
    <w:p w:rsidR="00917570" w:rsidRPr="00917570" w:rsidRDefault="005369F6" w:rsidP="00917570">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Ken Seiter</w:t>
      </w:r>
      <w:r w:rsidR="00836E41" w:rsidRPr="00836E41">
        <w:rPr>
          <w:rFonts w:ascii="Calibri" w:hAnsi="Calibri" w:cs="Arial"/>
          <w:b/>
          <w:color w:val="000000"/>
          <w:sz w:val="22"/>
          <w:szCs w:val="22"/>
        </w:rPr>
        <w:br/>
      </w:r>
      <w:r w:rsidR="00836E41" w:rsidRPr="00836E41">
        <w:rPr>
          <w:rFonts w:ascii="Calibri" w:hAnsi="Calibri" w:cs="Arial"/>
          <w:color w:val="000000"/>
          <w:sz w:val="22"/>
          <w:szCs w:val="22"/>
        </w:rPr>
        <w:t xml:space="preserve">Vice President, </w:t>
      </w:r>
      <w:r>
        <w:rPr>
          <w:rFonts w:ascii="Calibri" w:hAnsi="Calibri" w:cs="Arial"/>
          <w:color w:val="000000"/>
          <w:sz w:val="22"/>
          <w:szCs w:val="22"/>
        </w:rPr>
        <w:t>Marketing Communications</w:t>
      </w:r>
    </w:p>
    <w:p w:rsidR="001F2CE1" w:rsidRPr="00836E41" w:rsidRDefault="001F2CE1" w:rsidP="001F2CE1">
      <w:pPr>
        <w:autoSpaceDE w:val="0"/>
        <w:autoSpaceDN w:val="0"/>
        <w:adjustRightInd w:val="0"/>
        <w:spacing w:line="25" w:lineRule="atLeast"/>
        <w:rPr>
          <w:rFonts w:ascii="Calibri" w:hAnsi="Calibri" w:cs="Arial"/>
          <w:b/>
          <w:color w:val="000000"/>
          <w:sz w:val="22"/>
          <w:szCs w:val="22"/>
        </w:rPr>
      </w:pPr>
    </w:p>
    <w:p w:rsidR="001F2CE1" w:rsidRPr="00490D89" w:rsidRDefault="001F2CE1" w:rsidP="001F2CE1">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Jackie Retzer</w:t>
      </w:r>
      <w:r w:rsidRPr="00836E41">
        <w:rPr>
          <w:rFonts w:ascii="Calibri" w:hAnsi="Calibri" w:cs="Arial"/>
          <w:b/>
          <w:color w:val="000000"/>
          <w:sz w:val="22"/>
          <w:szCs w:val="22"/>
        </w:rPr>
        <w:br/>
      </w:r>
      <w:r>
        <w:rPr>
          <w:rFonts w:ascii="Calibri" w:hAnsi="Calibri" w:cs="Arial"/>
          <w:color w:val="000000"/>
          <w:sz w:val="22"/>
          <w:szCs w:val="22"/>
        </w:rPr>
        <w:t xml:space="preserve">Toy Trends Spokesperson / </w:t>
      </w:r>
      <w:r w:rsidR="00490D89">
        <w:rPr>
          <w:rFonts w:ascii="Calibri" w:hAnsi="Calibri" w:cs="Arial"/>
          <w:color w:val="000000"/>
          <w:sz w:val="22"/>
          <w:szCs w:val="22"/>
        </w:rPr>
        <w:t>Assistant Marketing Manager</w:t>
      </w:r>
      <w:r w:rsidRPr="001F2CE1">
        <w:rPr>
          <w:rFonts w:ascii="Calibri" w:hAnsi="Calibri" w:cs="Arial"/>
          <w:color w:val="000000"/>
          <w:sz w:val="22"/>
          <w:szCs w:val="22"/>
        </w:rPr>
        <w:t xml:space="preserve"> </w:t>
      </w:r>
    </w:p>
    <w:p w:rsidR="00490D89" w:rsidRDefault="00490D89" w:rsidP="00490D89">
      <w:pPr>
        <w:pStyle w:val="ListParagraph"/>
        <w:rPr>
          <w:rFonts w:ascii="Calibri" w:hAnsi="Calibri" w:cs="Arial"/>
          <w:b/>
          <w:color w:val="000000"/>
          <w:sz w:val="22"/>
          <w:szCs w:val="22"/>
        </w:rPr>
      </w:pPr>
    </w:p>
    <w:p w:rsidR="00490D89" w:rsidRPr="00FD177F" w:rsidRDefault="00917570" w:rsidP="001F2CE1">
      <w:pPr>
        <w:numPr>
          <w:ilvl w:val="0"/>
          <w:numId w:val="1"/>
        </w:numPr>
        <w:autoSpaceDE w:val="0"/>
        <w:autoSpaceDN w:val="0"/>
        <w:adjustRightInd w:val="0"/>
        <w:spacing w:line="25" w:lineRule="atLeast"/>
        <w:rPr>
          <w:rFonts w:ascii="Calibri" w:hAnsi="Calibri" w:cs="Arial"/>
          <w:b/>
          <w:color w:val="000000"/>
          <w:sz w:val="22"/>
          <w:szCs w:val="22"/>
        </w:rPr>
      </w:pPr>
      <w:r>
        <w:rPr>
          <w:rFonts w:ascii="Calibri" w:hAnsi="Calibri" w:cs="Arial"/>
          <w:b/>
          <w:color w:val="000000"/>
          <w:sz w:val="22"/>
          <w:szCs w:val="22"/>
        </w:rPr>
        <w:t xml:space="preserve">Kristin Morency Goldman </w:t>
      </w:r>
      <w:r>
        <w:rPr>
          <w:rFonts w:ascii="Calibri" w:hAnsi="Calibri" w:cs="Arial"/>
          <w:b/>
          <w:color w:val="000000"/>
          <w:sz w:val="22"/>
          <w:szCs w:val="22"/>
        </w:rPr>
        <w:br/>
      </w:r>
      <w:r>
        <w:rPr>
          <w:rFonts w:ascii="Calibri" w:hAnsi="Calibri" w:cs="Arial"/>
          <w:color w:val="000000"/>
          <w:sz w:val="22"/>
          <w:szCs w:val="22"/>
        </w:rPr>
        <w:t xml:space="preserve">Toy Trends Spokesperson / Senior Communications Specialist </w:t>
      </w:r>
    </w:p>
    <w:p w:rsidR="00FD177F" w:rsidRDefault="00FD177F" w:rsidP="00FD177F">
      <w:pPr>
        <w:pStyle w:val="ListParagraph"/>
        <w:rPr>
          <w:rFonts w:ascii="Calibri" w:hAnsi="Calibri" w:cs="Arial"/>
          <w:b/>
          <w:color w:val="000000"/>
          <w:sz w:val="22"/>
          <w:szCs w:val="22"/>
        </w:rPr>
      </w:pPr>
    </w:p>
    <w:p w:rsidR="001B2FBD" w:rsidRDefault="001B2FBD" w:rsidP="001B2FBD">
      <w:pPr>
        <w:autoSpaceDE w:val="0"/>
        <w:autoSpaceDN w:val="0"/>
        <w:adjustRightInd w:val="0"/>
        <w:spacing w:line="25" w:lineRule="atLeast"/>
        <w:rPr>
          <w:rFonts w:ascii="Calibri" w:hAnsi="Calibri" w:cs="Arial"/>
          <w:b/>
          <w:color w:val="000000"/>
          <w:sz w:val="22"/>
          <w:szCs w:val="22"/>
        </w:rPr>
      </w:pPr>
    </w:p>
    <w:p w:rsidR="00CE45FE" w:rsidRDefault="00CE45FE" w:rsidP="001B2FBD">
      <w:pPr>
        <w:autoSpaceDE w:val="0"/>
        <w:autoSpaceDN w:val="0"/>
        <w:adjustRightInd w:val="0"/>
        <w:spacing w:line="25" w:lineRule="atLeast"/>
        <w:rPr>
          <w:rFonts w:ascii="Calibri" w:hAnsi="Calibri" w:cs="Arial"/>
          <w:b/>
          <w:color w:val="000000"/>
          <w:sz w:val="22"/>
          <w:szCs w:val="22"/>
        </w:rPr>
      </w:pPr>
    </w:p>
    <w:p w:rsidR="00490D89" w:rsidRPr="00490D89" w:rsidRDefault="00490D89" w:rsidP="00490D89">
      <w:pPr>
        <w:spacing w:line="25" w:lineRule="atLeast"/>
        <w:ind w:left="-108"/>
        <w:rPr>
          <w:rFonts w:ascii="Calibri" w:hAnsi="Calibri" w:cs="Arial"/>
          <w:color w:val="000000"/>
          <w:sz w:val="22"/>
          <w:szCs w:val="22"/>
        </w:rPr>
      </w:pPr>
      <w:r w:rsidRPr="00490D89">
        <w:rPr>
          <w:rFonts w:ascii="Calibri" w:hAnsi="Calibri" w:cs="Arial"/>
          <w:b/>
          <w:bCs/>
          <w:color w:val="000000"/>
          <w:sz w:val="22"/>
          <w:szCs w:val="22"/>
        </w:rPr>
        <w:t xml:space="preserve">About the Toy Industry Association (TIA)     </w:t>
      </w:r>
      <w:hyperlink r:id="rId7" w:history="1">
        <w:r w:rsidRPr="00490D89">
          <w:rPr>
            <w:rStyle w:val="Hyperlink"/>
            <w:rFonts w:ascii="Calibri" w:hAnsi="Calibri" w:cs="Arial"/>
            <w:sz w:val="22"/>
            <w:szCs w:val="22"/>
          </w:rPr>
          <w:t>www.toyassociation.org</w:t>
        </w:r>
      </w:hyperlink>
      <w:r w:rsidRPr="00490D89">
        <w:rPr>
          <w:rFonts w:ascii="Calibri" w:hAnsi="Calibri" w:cs="Arial"/>
          <w:b/>
          <w:bCs/>
          <w:color w:val="000000"/>
          <w:sz w:val="22"/>
          <w:szCs w:val="22"/>
        </w:rPr>
        <w:t xml:space="preserve"> / </w:t>
      </w:r>
      <w:hyperlink r:id="rId8" w:history="1">
        <w:r w:rsidRPr="00490D89">
          <w:rPr>
            <w:rStyle w:val="Hyperlink"/>
            <w:rFonts w:ascii="Calibri" w:hAnsi="Calibri" w:cs="Arial"/>
            <w:sz w:val="22"/>
            <w:szCs w:val="22"/>
          </w:rPr>
          <w:t>www.thegeniusofplay.org</w:t>
        </w:r>
      </w:hyperlink>
      <w:r w:rsidRPr="00490D89">
        <w:rPr>
          <w:rFonts w:ascii="Calibri" w:hAnsi="Calibri" w:cs="Arial"/>
          <w:b/>
          <w:bCs/>
          <w:color w:val="000000"/>
          <w:sz w:val="22"/>
          <w:szCs w:val="22"/>
        </w:rPr>
        <w:t xml:space="preserve">  </w:t>
      </w:r>
      <w:r>
        <w:rPr>
          <w:rFonts w:ascii="Calibri" w:hAnsi="Calibri" w:cs="Arial"/>
          <w:b/>
          <w:bCs/>
          <w:color w:val="000000"/>
          <w:sz w:val="22"/>
          <w:szCs w:val="22"/>
        </w:rPr>
        <w:br/>
      </w:r>
      <w:r w:rsidRPr="00490D89">
        <w:rPr>
          <w:rFonts w:ascii="Calibri" w:hAnsi="Calibri" w:cs="Arial"/>
          <w:color w:val="000000"/>
          <w:sz w:val="22"/>
          <w:szCs w:val="22"/>
        </w:rPr>
        <w:t xml:space="preserve">Founded in 1916, the </w:t>
      </w:r>
      <w:r>
        <w:rPr>
          <w:rFonts w:ascii="Calibri" w:hAnsi="Calibri" w:cs="Arial"/>
          <w:color w:val="000000"/>
          <w:sz w:val="22"/>
          <w:szCs w:val="22"/>
        </w:rPr>
        <w:t>Toy Industry Association</w:t>
      </w:r>
      <w:r w:rsidRPr="00490D89">
        <w:rPr>
          <w:rFonts w:ascii="Calibri" w:hAnsi="Calibri" w:cs="Arial"/>
          <w:color w:val="000000"/>
          <w:sz w:val="22"/>
          <w:szCs w:val="22"/>
        </w:rPr>
        <w:t xml:space="preserve"> (TIA) is the not-for-profit trade association representing all businesses involved in creating and delivering toys and youth entertainment products for kids of all ages. Over the past 100 years, TIA has led the health and growth of the toy industry, and today its 9</w:t>
      </w:r>
      <w:r>
        <w:rPr>
          <w:rFonts w:ascii="Calibri" w:hAnsi="Calibri" w:cs="Arial"/>
          <w:color w:val="000000"/>
          <w:sz w:val="22"/>
          <w:szCs w:val="22"/>
        </w:rPr>
        <w:t>0</w:t>
      </w:r>
      <w:r w:rsidRPr="00490D89">
        <w:rPr>
          <w:rFonts w:ascii="Calibri" w:hAnsi="Calibri" w:cs="Arial"/>
          <w:color w:val="000000"/>
          <w:sz w:val="22"/>
          <w:szCs w:val="22"/>
        </w:rPr>
        <w:t>0+ members account for an estimated 90% of the annual $2</w:t>
      </w:r>
      <w:r>
        <w:rPr>
          <w:rFonts w:ascii="Calibri" w:hAnsi="Calibri" w:cs="Arial"/>
          <w:color w:val="000000"/>
          <w:sz w:val="22"/>
          <w:szCs w:val="22"/>
        </w:rPr>
        <w:t>6</w:t>
      </w:r>
      <w:r w:rsidRPr="00490D89">
        <w:rPr>
          <w:rFonts w:ascii="Calibri" w:hAnsi="Calibri" w:cs="Arial"/>
          <w:color w:val="000000"/>
          <w:sz w:val="22"/>
          <w:szCs w:val="22"/>
        </w:rPr>
        <w:t xml:space="preserve"> billion U.S. domestic toy market. The Association serves as the industry’s voice on the cognitive, physical, social, emotional</w:t>
      </w:r>
      <w:r>
        <w:rPr>
          <w:rFonts w:ascii="Calibri" w:hAnsi="Calibri" w:cs="Arial"/>
          <w:color w:val="000000"/>
          <w:sz w:val="22"/>
          <w:szCs w:val="22"/>
        </w:rPr>
        <w:t>,</w:t>
      </w:r>
      <w:r w:rsidRPr="00490D89">
        <w:rPr>
          <w:rFonts w:ascii="Calibri" w:hAnsi="Calibri" w:cs="Arial"/>
          <w:color w:val="000000"/>
          <w:sz w:val="22"/>
          <w:szCs w:val="22"/>
        </w:rPr>
        <w:t xml:space="preserve"> and creative benefits of play, and promotes play’s positive impact on childhood development to consumers and media. TIA has a long history of leadership in toy safety, having helped develop the first comprehensive toy safety standard more than 40 years ago, and remains committed to working with medical experts, government, consumers and industry on ongoing programs to ensure safe and fun play. </w:t>
      </w:r>
    </w:p>
    <w:p w:rsidR="0031266D" w:rsidRDefault="0031266D" w:rsidP="00C62757">
      <w:pPr>
        <w:spacing w:line="25" w:lineRule="atLeast"/>
        <w:ind w:left="-108"/>
        <w:rPr>
          <w:rFonts w:ascii="Calibri" w:hAnsi="Calibri" w:cs="Arial"/>
          <w:sz w:val="22"/>
          <w:szCs w:val="22"/>
        </w:rPr>
      </w:pPr>
    </w:p>
    <w:p w:rsidR="008B0A9D" w:rsidRPr="008211B3" w:rsidRDefault="008B0A9D" w:rsidP="008B0A9D">
      <w:pPr>
        <w:spacing w:line="360" w:lineRule="auto"/>
        <w:jc w:val="center"/>
        <w:rPr>
          <w:rFonts w:ascii="Calibri" w:hAnsi="Calibri" w:cs="Arial"/>
          <w:b/>
          <w:color w:val="0490C7"/>
          <w:sz w:val="28"/>
          <w:szCs w:val="28"/>
        </w:rPr>
      </w:pPr>
      <w:r>
        <w:rPr>
          <w:rFonts w:ascii="Calibri" w:hAnsi="Calibri" w:cs="Arial"/>
          <w:b/>
          <w:color w:val="0490C7"/>
          <w:sz w:val="28"/>
          <w:szCs w:val="28"/>
        </w:rPr>
        <w:t>Steve Pasierb</w:t>
      </w:r>
    </w:p>
    <w:p w:rsidR="008B0A9D" w:rsidRPr="008211B3" w:rsidRDefault="008B0A9D" w:rsidP="008B0A9D">
      <w:pPr>
        <w:pBdr>
          <w:bottom w:val="single" w:sz="4" w:space="1" w:color="auto"/>
        </w:pBdr>
        <w:spacing w:line="360" w:lineRule="auto"/>
        <w:jc w:val="center"/>
        <w:rPr>
          <w:rFonts w:ascii="Calibri" w:hAnsi="Calibri" w:cs="Arial"/>
          <w:color w:val="999999"/>
        </w:rPr>
      </w:pPr>
      <w:r>
        <w:rPr>
          <w:rFonts w:ascii="Calibri" w:hAnsi="Calibri" w:cs="Arial"/>
          <w:color w:val="999999"/>
        </w:rPr>
        <w:t>President &amp; CEO</w:t>
      </w:r>
      <w:r w:rsidRPr="008211B3">
        <w:rPr>
          <w:rFonts w:ascii="Calibri" w:hAnsi="Calibri" w:cs="Arial"/>
          <w:color w:val="999999"/>
        </w:rPr>
        <w:t>, Toy Industry Association</w:t>
      </w:r>
    </w:p>
    <w:p w:rsidR="00A81266" w:rsidRPr="001D7106" w:rsidRDefault="00A81266" w:rsidP="00A81266">
      <w:pPr>
        <w:rPr>
          <w:rFonts w:ascii="Calibri" w:hAnsi="Calibri" w:cs="Calibri"/>
          <w:sz w:val="22"/>
          <w:szCs w:val="22"/>
        </w:rPr>
      </w:pPr>
    </w:p>
    <w:p w:rsidR="00A81266" w:rsidRPr="001D7106" w:rsidRDefault="00A81266" w:rsidP="00A81266">
      <w:pPr>
        <w:rPr>
          <w:rFonts w:ascii="Calibri" w:hAnsi="Calibri" w:cs="Calibri"/>
          <w:sz w:val="22"/>
          <w:szCs w:val="22"/>
        </w:rPr>
      </w:pPr>
    </w:p>
    <w:tbl>
      <w:tblPr>
        <w:tblW w:w="9378" w:type="dxa"/>
        <w:tblLook w:val="01E0" w:firstRow="1" w:lastRow="1" w:firstColumn="1" w:lastColumn="1" w:noHBand="0" w:noVBand="0"/>
      </w:tblPr>
      <w:tblGrid>
        <w:gridCol w:w="3426"/>
        <w:gridCol w:w="5952"/>
      </w:tblGrid>
      <w:tr w:rsidR="00A81266" w:rsidRPr="001D7106" w:rsidTr="00EE668D">
        <w:tc>
          <w:tcPr>
            <w:tcW w:w="3168" w:type="dxa"/>
          </w:tcPr>
          <w:p w:rsidR="00A81266" w:rsidRPr="001D7106" w:rsidRDefault="00D068DE" w:rsidP="00EE668D">
            <w:pPr>
              <w:rPr>
                <w:rFonts w:ascii="Calibri" w:hAnsi="Calibri" w:cs="Calibri"/>
                <w:sz w:val="22"/>
                <w:szCs w:val="22"/>
              </w:rPr>
            </w:pPr>
            <w:r>
              <w:rPr>
                <w:rFonts w:ascii="Calibri" w:hAnsi="Calibri" w:cs="Calibri"/>
                <w:noProof/>
                <w:sz w:val="22"/>
                <w:szCs w:val="22"/>
              </w:rPr>
              <w:drawing>
                <wp:inline distT="0" distB="0" distL="0" distR="0">
                  <wp:extent cx="2018270" cy="2018270"/>
                  <wp:effectExtent l="19050" t="0" r="1030" b="0"/>
                  <wp:docPr id="9" name="Picture 1" descr="20090406_MRPI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0406_MRPI_0011"/>
                          <pic:cNvPicPr>
                            <a:picLocks noChangeAspect="1" noChangeArrowheads="1"/>
                          </pic:cNvPicPr>
                        </pic:nvPicPr>
                        <pic:blipFill>
                          <a:blip r:embed="rId9" cstate="print"/>
                          <a:stretch>
                            <a:fillRect/>
                          </a:stretch>
                        </pic:blipFill>
                        <pic:spPr bwMode="auto">
                          <a:xfrm>
                            <a:off x="0" y="0"/>
                            <a:ext cx="2021813" cy="2021813"/>
                          </a:xfrm>
                          <a:prstGeom prst="rect">
                            <a:avLst/>
                          </a:prstGeom>
                          <a:noFill/>
                          <a:ln w="9525">
                            <a:noFill/>
                            <a:miter lim="800000"/>
                            <a:headEnd/>
                            <a:tailEnd/>
                          </a:ln>
                        </pic:spPr>
                      </pic:pic>
                    </a:graphicData>
                  </a:graphic>
                </wp:inline>
              </w:drawing>
            </w:r>
          </w:p>
        </w:tc>
        <w:tc>
          <w:tcPr>
            <w:tcW w:w="6210" w:type="dxa"/>
          </w:tcPr>
          <w:p w:rsidR="006E01A3" w:rsidRPr="006E01A3" w:rsidRDefault="006E01A3" w:rsidP="006E01A3">
            <w:pPr>
              <w:spacing w:line="25" w:lineRule="atLeast"/>
              <w:rPr>
                <w:rFonts w:ascii="Calibri" w:hAnsi="Calibri" w:cs="Calibri"/>
                <w:sz w:val="22"/>
                <w:szCs w:val="22"/>
              </w:rPr>
            </w:pPr>
            <w:r w:rsidRPr="006E01A3">
              <w:rPr>
                <w:rFonts w:ascii="Calibri" w:hAnsi="Calibri" w:cs="Calibri"/>
                <w:sz w:val="22"/>
                <w:szCs w:val="22"/>
              </w:rPr>
              <w:t>Steve Pasierb is President &amp; Chief Executive of the Toy Industry Association.  In this position, he is responsible for overseeing the activities of the $20M not-for-profit trade association representing all businesses involved in creating and bringing toys and youth entertainment products to kids of all ages. Steve is frequently interviewed by media on a range of topics in the toy, play, and youth space.</w:t>
            </w:r>
          </w:p>
          <w:p w:rsidR="006E01A3" w:rsidRPr="006E01A3" w:rsidRDefault="006E01A3" w:rsidP="006E01A3">
            <w:pPr>
              <w:spacing w:line="25" w:lineRule="atLeast"/>
              <w:rPr>
                <w:rFonts w:ascii="Calibri" w:hAnsi="Calibri" w:cs="Calibri"/>
                <w:sz w:val="22"/>
                <w:szCs w:val="22"/>
              </w:rPr>
            </w:pPr>
          </w:p>
          <w:p w:rsidR="006E01A3" w:rsidRPr="006E01A3" w:rsidRDefault="006E01A3" w:rsidP="006E01A3">
            <w:pPr>
              <w:spacing w:line="25" w:lineRule="atLeast"/>
              <w:rPr>
                <w:rFonts w:ascii="Calibri" w:hAnsi="Calibri" w:cs="Calibri"/>
                <w:sz w:val="22"/>
                <w:szCs w:val="22"/>
              </w:rPr>
            </w:pPr>
            <w:r w:rsidRPr="006E01A3">
              <w:rPr>
                <w:rFonts w:ascii="Calibri" w:hAnsi="Calibri" w:cs="Calibri"/>
                <w:sz w:val="22"/>
                <w:szCs w:val="22"/>
              </w:rPr>
              <w:t>Steve brings to TIA a background in adolescent public health</w:t>
            </w:r>
            <w:r>
              <w:rPr>
                <w:rFonts w:ascii="Calibri" w:hAnsi="Calibri" w:cs="Calibri"/>
                <w:sz w:val="22"/>
                <w:szCs w:val="22"/>
              </w:rPr>
              <w:t>,</w:t>
            </w:r>
            <w:r w:rsidRPr="006E01A3">
              <w:rPr>
                <w:rFonts w:ascii="Calibri" w:hAnsi="Calibri" w:cs="Calibri"/>
                <w:sz w:val="22"/>
                <w:szCs w:val="22"/>
              </w:rPr>
              <w:t xml:space="preserve"> having previously served as President &amp; CEO of Partnership for Drug-Free Kids, the nation’s largest nonprofit organization dedicated to reducing substance abuse among adolescents. Under his fourteen years of guidance, the Partnership launched several successful research-based programs in prevention, intervention, and in support of addiction treatment as well as state and national advocacy initiatives.</w:t>
            </w:r>
          </w:p>
          <w:p w:rsidR="006E01A3" w:rsidRPr="006E01A3" w:rsidRDefault="006E01A3" w:rsidP="006E01A3">
            <w:pPr>
              <w:spacing w:line="25" w:lineRule="atLeast"/>
              <w:rPr>
                <w:rFonts w:ascii="Calibri" w:hAnsi="Calibri" w:cs="Calibri"/>
                <w:sz w:val="22"/>
                <w:szCs w:val="22"/>
              </w:rPr>
            </w:pPr>
          </w:p>
          <w:p w:rsidR="006E01A3" w:rsidRPr="006E01A3" w:rsidRDefault="006E01A3" w:rsidP="006E01A3">
            <w:pPr>
              <w:spacing w:line="25" w:lineRule="atLeast"/>
              <w:rPr>
                <w:rFonts w:ascii="Calibri" w:hAnsi="Calibri" w:cs="Calibri"/>
                <w:sz w:val="22"/>
                <w:szCs w:val="22"/>
              </w:rPr>
            </w:pPr>
            <w:r w:rsidRPr="006E01A3">
              <w:rPr>
                <w:rFonts w:ascii="Calibri" w:hAnsi="Calibri" w:cs="Calibri"/>
                <w:sz w:val="22"/>
                <w:szCs w:val="22"/>
              </w:rPr>
              <w:t xml:space="preserve">Prior to his tenure at the Partnership, Steve served in the Maryland Executive Department under Governor William Donald Schaefer; </w:t>
            </w:r>
            <w:r>
              <w:rPr>
                <w:rFonts w:ascii="Calibri" w:hAnsi="Calibri" w:cs="Calibri"/>
                <w:sz w:val="22"/>
                <w:szCs w:val="22"/>
              </w:rPr>
              <w:t xml:space="preserve">at </w:t>
            </w:r>
            <w:r w:rsidRPr="006E01A3">
              <w:rPr>
                <w:rFonts w:ascii="Calibri" w:hAnsi="Calibri" w:cs="Calibri"/>
                <w:sz w:val="22"/>
                <w:szCs w:val="22"/>
              </w:rPr>
              <w:t xml:space="preserve">Freed &amp; Associates, a Baltimore-based advertising and public relations agency; and at GNVC Communications, a business-to-business communications firm in Pittsburgh. </w:t>
            </w:r>
          </w:p>
          <w:p w:rsidR="006E01A3" w:rsidRPr="006E01A3" w:rsidRDefault="006E01A3" w:rsidP="006E01A3">
            <w:pPr>
              <w:spacing w:line="25" w:lineRule="atLeast"/>
              <w:rPr>
                <w:rFonts w:ascii="Calibri" w:hAnsi="Calibri" w:cs="Calibri"/>
                <w:sz w:val="22"/>
                <w:szCs w:val="22"/>
              </w:rPr>
            </w:pPr>
          </w:p>
          <w:p w:rsidR="006E01A3" w:rsidRPr="006E01A3" w:rsidRDefault="006E01A3" w:rsidP="006E01A3">
            <w:pPr>
              <w:spacing w:line="25" w:lineRule="atLeast"/>
              <w:rPr>
                <w:rFonts w:ascii="Calibri" w:hAnsi="Calibri" w:cs="Calibri"/>
                <w:sz w:val="22"/>
                <w:szCs w:val="22"/>
              </w:rPr>
            </w:pPr>
            <w:r w:rsidRPr="006E01A3">
              <w:rPr>
                <w:rFonts w:ascii="Calibri" w:hAnsi="Calibri" w:cs="Calibri"/>
                <w:sz w:val="22"/>
                <w:szCs w:val="22"/>
              </w:rPr>
              <w:t>Steve holds a Masters of Education in communications media and a Bachelor of Science in criminology; he is also a member of the national Honor Society of Phi Kappa Phi for scholarly distinction.  Steve serves on the U.S. Chamber of Commerce’s prestigious Association Committee of 100 and is an active member of ASTM International</w:t>
            </w:r>
            <w:r>
              <w:rPr>
                <w:rFonts w:ascii="Calibri" w:hAnsi="Calibri" w:cs="Calibri"/>
                <w:sz w:val="22"/>
                <w:szCs w:val="22"/>
              </w:rPr>
              <w:t>,</w:t>
            </w:r>
            <w:r w:rsidRPr="006E01A3">
              <w:rPr>
                <w:rFonts w:ascii="Calibri" w:hAnsi="Calibri" w:cs="Calibri"/>
                <w:sz w:val="22"/>
                <w:szCs w:val="22"/>
              </w:rPr>
              <w:t xml:space="preserve"> the global leader in development and delivery of voluntary consensus standards.</w:t>
            </w:r>
          </w:p>
          <w:p w:rsidR="006E01A3" w:rsidRPr="006E01A3" w:rsidRDefault="006E01A3" w:rsidP="006E01A3">
            <w:pPr>
              <w:spacing w:line="25" w:lineRule="atLeast"/>
              <w:rPr>
                <w:rFonts w:ascii="Calibri" w:hAnsi="Calibri" w:cs="Calibri"/>
                <w:sz w:val="22"/>
                <w:szCs w:val="22"/>
              </w:rPr>
            </w:pPr>
          </w:p>
          <w:p w:rsidR="00A81266" w:rsidRPr="001D7106" w:rsidRDefault="006E01A3" w:rsidP="006E01A3">
            <w:pPr>
              <w:spacing w:line="25" w:lineRule="atLeast"/>
              <w:rPr>
                <w:rFonts w:ascii="Calibri" w:hAnsi="Calibri" w:cs="Calibri"/>
                <w:sz w:val="22"/>
                <w:szCs w:val="22"/>
              </w:rPr>
            </w:pPr>
            <w:r w:rsidRPr="006E01A3">
              <w:rPr>
                <w:rFonts w:ascii="Calibri" w:hAnsi="Calibri" w:cs="Calibri"/>
                <w:sz w:val="22"/>
                <w:szCs w:val="22"/>
              </w:rPr>
              <w:t xml:space="preserve">An avid sailplane enthusiast, gardener, and traveler, he is also a contributing writer for remote control model magazine properties and a co-founder of ScaleSoaring.com. Born in New Jersey, Steve and his wife now reside in Connecticut.  </w:t>
            </w:r>
            <w:r w:rsidR="00A81266">
              <w:rPr>
                <w:rFonts w:ascii="Calibri" w:hAnsi="Calibri" w:cs="Calibri"/>
                <w:sz w:val="22"/>
                <w:szCs w:val="22"/>
              </w:rPr>
              <w:br/>
            </w:r>
          </w:p>
        </w:tc>
      </w:tr>
    </w:tbl>
    <w:p w:rsidR="0048685D" w:rsidRPr="008211B3" w:rsidRDefault="0048685D" w:rsidP="0048685D">
      <w:pPr>
        <w:spacing w:line="360" w:lineRule="auto"/>
        <w:jc w:val="center"/>
        <w:rPr>
          <w:rFonts w:ascii="Calibri" w:hAnsi="Calibri" w:cs="Arial"/>
          <w:b/>
          <w:color w:val="0490C7"/>
          <w:sz w:val="28"/>
          <w:szCs w:val="28"/>
        </w:rPr>
      </w:pPr>
      <w:r w:rsidRPr="008211B3">
        <w:rPr>
          <w:rFonts w:ascii="Calibri" w:hAnsi="Calibri" w:cs="Arial"/>
          <w:b/>
          <w:color w:val="0490C7"/>
          <w:sz w:val="28"/>
          <w:szCs w:val="28"/>
        </w:rPr>
        <w:lastRenderedPageBreak/>
        <w:t>Adrienne Appell</w:t>
      </w:r>
    </w:p>
    <w:p w:rsidR="0048685D" w:rsidRPr="008211B3" w:rsidRDefault="0048685D" w:rsidP="0048685D">
      <w:pPr>
        <w:pBdr>
          <w:bottom w:val="single" w:sz="4" w:space="1" w:color="auto"/>
        </w:pBdr>
        <w:spacing w:line="360" w:lineRule="auto"/>
        <w:jc w:val="center"/>
        <w:rPr>
          <w:rFonts w:ascii="Calibri" w:hAnsi="Calibri" w:cs="Arial"/>
          <w:color w:val="999999"/>
        </w:rPr>
      </w:pPr>
      <w:r>
        <w:rPr>
          <w:rFonts w:ascii="Calibri" w:hAnsi="Calibri" w:cs="Arial"/>
          <w:color w:val="999999"/>
        </w:rPr>
        <w:t xml:space="preserve">Toy Trend Specialist / </w:t>
      </w:r>
      <w:r w:rsidR="00B92F99">
        <w:rPr>
          <w:rFonts w:ascii="Calibri" w:hAnsi="Calibri" w:cs="Arial"/>
          <w:color w:val="999999"/>
        </w:rPr>
        <w:t>Director, Strategic Communications</w:t>
      </w:r>
      <w:r w:rsidRPr="008211B3">
        <w:rPr>
          <w:rFonts w:ascii="Calibri" w:hAnsi="Calibri" w:cs="Arial"/>
          <w:color w:val="999999"/>
        </w:rPr>
        <w:t>, Toy Industry Association</w:t>
      </w: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B86A04">
        <w:trPr>
          <w:trHeight w:val="7524"/>
        </w:trPr>
        <w:tc>
          <w:tcPr>
            <w:tcW w:w="3468" w:type="dxa"/>
          </w:tcPr>
          <w:p w:rsidR="0048685D" w:rsidRPr="008211B3" w:rsidRDefault="00D068DE" w:rsidP="001F05DF">
            <w:pPr>
              <w:rPr>
                <w:rFonts w:ascii="Calibri" w:hAnsi="Calibri"/>
              </w:rPr>
            </w:pPr>
            <w:r>
              <w:rPr>
                <w:rFonts w:ascii="Calibri" w:hAnsi="Calibri"/>
                <w:b/>
                <w:bCs/>
                <w:noProof/>
                <w:sz w:val="28"/>
                <w:szCs w:val="28"/>
              </w:rPr>
              <w:drawing>
                <wp:inline distT="0" distB="0" distL="0" distR="0">
                  <wp:extent cx="1936115" cy="2924175"/>
                  <wp:effectExtent l="19050" t="0" r="6985" b="0"/>
                  <wp:docPr id="8" name="Picture 2" descr="AdrienneAp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ienneAppell"/>
                          <pic:cNvPicPr>
                            <a:picLocks noChangeAspect="1" noChangeArrowheads="1"/>
                          </pic:cNvPicPr>
                        </pic:nvPicPr>
                        <pic:blipFill>
                          <a:blip r:embed="rId10" cstate="print"/>
                          <a:srcRect/>
                          <a:stretch>
                            <a:fillRect/>
                          </a:stretch>
                        </pic:blipFill>
                        <pic:spPr bwMode="auto">
                          <a:xfrm>
                            <a:off x="0" y="0"/>
                            <a:ext cx="1936115" cy="2924175"/>
                          </a:xfrm>
                          <a:prstGeom prst="rect">
                            <a:avLst/>
                          </a:prstGeom>
                          <a:noFill/>
                          <a:ln w="9525">
                            <a:noFill/>
                            <a:miter lim="800000"/>
                            <a:headEnd/>
                            <a:tailEnd/>
                          </a:ln>
                        </pic:spPr>
                      </pic:pic>
                    </a:graphicData>
                  </a:graphic>
                </wp:inline>
              </w:drawing>
            </w:r>
          </w:p>
        </w:tc>
        <w:tc>
          <w:tcPr>
            <w:tcW w:w="5400" w:type="dxa"/>
          </w:tcPr>
          <w:p w:rsidR="00B86A04" w:rsidRPr="00B86A04" w:rsidRDefault="00B86A04" w:rsidP="00B86A04">
            <w:pPr>
              <w:jc w:val="both"/>
              <w:rPr>
                <w:rFonts w:ascii="Calibri" w:hAnsi="Calibri"/>
                <w:sz w:val="22"/>
                <w:szCs w:val="22"/>
              </w:rPr>
            </w:pPr>
            <w:r w:rsidRPr="00B86A04">
              <w:rPr>
                <w:rFonts w:ascii="Calibri" w:hAnsi="Calibri"/>
                <w:sz w:val="22"/>
                <w:szCs w:val="22"/>
              </w:rPr>
              <w:t xml:space="preserve">As the Toy Industry Association’s (TIA) trend specialist, Adrienne Appell maintains close communication with representatives of TIA’s member toy companies to stay abreast of what’s new, next and cutting-edge in the toy industry. She also publishes articles on trends in parallel industries that may influence the toy and youth space. </w:t>
            </w:r>
          </w:p>
          <w:p w:rsidR="00B86A04" w:rsidRPr="00B86A04" w:rsidRDefault="00B86A04" w:rsidP="00B86A04">
            <w:pPr>
              <w:jc w:val="both"/>
              <w:rPr>
                <w:rFonts w:ascii="Calibri" w:hAnsi="Calibri"/>
                <w:sz w:val="22"/>
                <w:szCs w:val="22"/>
              </w:rPr>
            </w:pPr>
          </w:p>
          <w:p w:rsidR="00B86A04" w:rsidRPr="00B86A04" w:rsidRDefault="00B86A04" w:rsidP="00B86A04">
            <w:pPr>
              <w:jc w:val="both"/>
              <w:rPr>
                <w:rFonts w:ascii="Calibri" w:hAnsi="Calibri"/>
                <w:i/>
                <w:sz w:val="22"/>
                <w:szCs w:val="22"/>
              </w:rPr>
            </w:pPr>
            <w:r w:rsidRPr="00B86A04">
              <w:rPr>
                <w:rFonts w:ascii="Calibri" w:hAnsi="Calibri"/>
                <w:sz w:val="22"/>
                <w:szCs w:val="22"/>
              </w:rPr>
              <w:t xml:space="preserve">Adrienne is interviewed frequently by national and local consumer and business media on toy trends and related topics. She is also responsible for developing and maintaining relationships with the media, including bloggers and other social media contacts. In addition to regular reports on local New York-metro area networks, her media interviews include Good Morning America, WABC-TV, WCBS-TV, WNBC-TV, Good Day New York (FOX), NY-1, </w:t>
            </w:r>
            <w:r w:rsidRPr="00B86A04">
              <w:rPr>
                <w:rFonts w:ascii="Calibri" w:hAnsi="Calibri"/>
                <w:i/>
                <w:sz w:val="22"/>
                <w:szCs w:val="22"/>
              </w:rPr>
              <w:t>Reuters</w:t>
            </w:r>
            <w:r w:rsidRPr="00B86A04">
              <w:rPr>
                <w:rFonts w:ascii="Calibri" w:hAnsi="Calibri"/>
                <w:sz w:val="22"/>
                <w:szCs w:val="22"/>
              </w:rPr>
              <w:t xml:space="preserve">, the </w:t>
            </w:r>
            <w:r w:rsidRPr="00B86A04">
              <w:rPr>
                <w:rFonts w:ascii="Calibri" w:hAnsi="Calibri"/>
                <w:i/>
                <w:sz w:val="22"/>
                <w:szCs w:val="22"/>
              </w:rPr>
              <w:t>Chicago Tribune</w:t>
            </w:r>
            <w:r w:rsidRPr="00B86A04">
              <w:rPr>
                <w:rFonts w:ascii="Calibri" w:hAnsi="Calibri"/>
                <w:sz w:val="22"/>
                <w:szCs w:val="22"/>
              </w:rPr>
              <w:t xml:space="preserve"> and </w:t>
            </w:r>
            <w:r w:rsidRPr="00B86A04">
              <w:rPr>
                <w:rFonts w:ascii="Calibri" w:hAnsi="Calibri"/>
                <w:i/>
                <w:sz w:val="22"/>
                <w:szCs w:val="22"/>
              </w:rPr>
              <w:t xml:space="preserve">The New York Times. </w:t>
            </w:r>
          </w:p>
          <w:p w:rsidR="00B86A04" w:rsidRPr="00B86A04" w:rsidRDefault="00B86A04" w:rsidP="00B86A04">
            <w:pPr>
              <w:jc w:val="both"/>
              <w:rPr>
                <w:rFonts w:ascii="Calibri" w:hAnsi="Calibri"/>
                <w:i/>
                <w:sz w:val="22"/>
                <w:szCs w:val="22"/>
              </w:rPr>
            </w:pPr>
          </w:p>
          <w:p w:rsidR="00B86A04" w:rsidRPr="00B86A04" w:rsidRDefault="00B86A04" w:rsidP="00B86A04">
            <w:pPr>
              <w:jc w:val="both"/>
              <w:rPr>
                <w:rFonts w:ascii="Calibri" w:hAnsi="Calibri"/>
                <w:sz w:val="22"/>
                <w:szCs w:val="22"/>
              </w:rPr>
            </w:pPr>
            <w:r w:rsidRPr="00B86A04">
              <w:rPr>
                <w:rFonts w:ascii="Calibri" w:hAnsi="Calibri"/>
                <w:sz w:val="22"/>
                <w:szCs w:val="22"/>
              </w:rPr>
              <w:t>Adrienne has more than 10 years of experience in the toy/youth industry. Prior to joining TIA, she worked in the corporate communications division of Scholastic, Inc.  Adrienne began her career at the global public relations agency Weber Shandwick, working on client accounts such as Kodak, Disney</w:t>
            </w:r>
            <w:r w:rsidR="00E91FE8">
              <w:rPr>
                <w:rFonts w:ascii="Calibri" w:hAnsi="Calibri"/>
                <w:sz w:val="22"/>
                <w:szCs w:val="22"/>
              </w:rPr>
              <w:t>,</w:t>
            </w:r>
            <w:r w:rsidRPr="00B86A04">
              <w:rPr>
                <w:rFonts w:ascii="Calibri" w:hAnsi="Calibri"/>
                <w:sz w:val="22"/>
                <w:szCs w:val="22"/>
              </w:rPr>
              <w:t xml:space="preserve"> and Compaq computers. </w:t>
            </w:r>
          </w:p>
          <w:p w:rsidR="00B86A04" w:rsidRDefault="00B86A04" w:rsidP="00B86A04">
            <w:pPr>
              <w:spacing w:line="25" w:lineRule="atLeast"/>
              <w:rPr>
                <w:rFonts w:ascii="Calibri" w:hAnsi="Calibri"/>
                <w:sz w:val="22"/>
                <w:szCs w:val="22"/>
              </w:rPr>
            </w:pPr>
          </w:p>
          <w:p w:rsidR="0048685D" w:rsidRPr="008211B3" w:rsidRDefault="00B86A04" w:rsidP="00C43AB2">
            <w:pPr>
              <w:spacing w:line="25" w:lineRule="atLeast"/>
              <w:rPr>
                <w:rFonts w:ascii="Calibri" w:hAnsi="Calibri" w:cs="Arial"/>
                <w:sz w:val="20"/>
                <w:szCs w:val="20"/>
              </w:rPr>
            </w:pPr>
            <w:r w:rsidRPr="00B86A04">
              <w:rPr>
                <w:rFonts w:ascii="Calibri" w:hAnsi="Calibri"/>
                <w:sz w:val="22"/>
                <w:szCs w:val="22"/>
              </w:rPr>
              <w:t xml:space="preserve">Adrienne lives in Hoboken, NJ with her husband and </w:t>
            </w:r>
            <w:r w:rsidR="00C43AB2">
              <w:rPr>
                <w:rFonts w:ascii="Calibri" w:hAnsi="Calibri"/>
                <w:sz w:val="22"/>
                <w:szCs w:val="22"/>
              </w:rPr>
              <w:t>two young children</w:t>
            </w:r>
            <w:r w:rsidRPr="00B86A04">
              <w:rPr>
                <w:rFonts w:ascii="Calibri" w:hAnsi="Calibri"/>
                <w:sz w:val="22"/>
                <w:szCs w:val="22"/>
              </w:rPr>
              <w:t xml:space="preserve">. </w:t>
            </w:r>
          </w:p>
        </w:tc>
      </w:tr>
    </w:tbl>
    <w:p w:rsidR="0048685D" w:rsidRPr="008211B3" w:rsidRDefault="0048685D" w:rsidP="0048685D">
      <w:pPr>
        <w:rPr>
          <w:rFonts w:ascii="Calibri" w:hAnsi="Calibri"/>
        </w:rPr>
      </w:pPr>
    </w:p>
    <w:p w:rsidR="0048685D" w:rsidRPr="008211B3" w:rsidRDefault="0048685D" w:rsidP="0048685D">
      <w:pPr>
        <w:rPr>
          <w:rFonts w:ascii="Calibri" w:hAnsi="Calibri"/>
        </w:rPr>
      </w:pPr>
    </w:p>
    <w:p w:rsidR="0048685D" w:rsidRPr="008211B3" w:rsidRDefault="0048685D" w:rsidP="0048685D">
      <w:pPr>
        <w:spacing w:line="360" w:lineRule="auto"/>
        <w:jc w:val="center"/>
        <w:rPr>
          <w:rFonts w:ascii="Calibri" w:hAnsi="Calibri" w:cs="Arial"/>
          <w:b/>
          <w:sz w:val="28"/>
          <w:szCs w:val="28"/>
        </w:rPr>
      </w:pPr>
    </w:p>
    <w:p w:rsidR="0048685D" w:rsidRPr="008211B3" w:rsidRDefault="0048685D" w:rsidP="0048685D">
      <w:pPr>
        <w:spacing w:line="360" w:lineRule="auto"/>
        <w:jc w:val="center"/>
        <w:rPr>
          <w:rFonts w:ascii="Calibri" w:hAnsi="Calibri" w:cs="Arial"/>
          <w:b/>
          <w:sz w:val="28"/>
          <w:szCs w:val="28"/>
        </w:rPr>
      </w:pPr>
    </w:p>
    <w:p w:rsidR="00E91FE8" w:rsidRDefault="00E91FE8" w:rsidP="0048685D">
      <w:pPr>
        <w:spacing w:line="360" w:lineRule="auto"/>
        <w:jc w:val="center"/>
        <w:rPr>
          <w:rFonts w:ascii="Calibri" w:hAnsi="Calibri" w:cs="Arial"/>
          <w:b/>
          <w:color w:val="0490C7"/>
          <w:sz w:val="28"/>
          <w:szCs w:val="28"/>
        </w:rPr>
      </w:pPr>
    </w:p>
    <w:p w:rsidR="008B0A9D" w:rsidRDefault="008B0A9D" w:rsidP="0048685D">
      <w:pPr>
        <w:spacing w:line="360" w:lineRule="auto"/>
        <w:jc w:val="center"/>
        <w:rPr>
          <w:rFonts w:ascii="Calibri" w:hAnsi="Calibri" w:cs="Arial"/>
          <w:b/>
          <w:color w:val="0490C7"/>
          <w:sz w:val="28"/>
          <w:szCs w:val="28"/>
        </w:rPr>
      </w:pPr>
    </w:p>
    <w:p w:rsidR="0048685D" w:rsidRPr="008211B3" w:rsidRDefault="0048685D" w:rsidP="0048685D">
      <w:pPr>
        <w:spacing w:line="360" w:lineRule="auto"/>
        <w:jc w:val="center"/>
        <w:rPr>
          <w:rFonts w:ascii="Calibri" w:hAnsi="Calibri" w:cs="Arial"/>
          <w:b/>
          <w:color w:val="0490C7"/>
          <w:sz w:val="28"/>
          <w:szCs w:val="28"/>
        </w:rPr>
      </w:pPr>
      <w:r>
        <w:rPr>
          <w:rFonts w:ascii="Calibri" w:hAnsi="Calibri" w:cs="Arial"/>
          <w:b/>
          <w:color w:val="0490C7"/>
          <w:sz w:val="28"/>
          <w:szCs w:val="28"/>
        </w:rPr>
        <w:lastRenderedPageBreak/>
        <w:t>Isabel Carrion-Lopez</w:t>
      </w:r>
    </w:p>
    <w:p w:rsidR="0048685D" w:rsidRPr="00927C9D" w:rsidRDefault="0048685D" w:rsidP="0048685D">
      <w:pPr>
        <w:autoSpaceDE w:val="0"/>
        <w:autoSpaceDN w:val="0"/>
        <w:adjustRightInd w:val="0"/>
        <w:spacing w:line="25" w:lineRule="atLeast"/>
        <w:jc w:val="center"/>
        <w:rPr>
          <w:rFonts w:ascii="Calibri" w:hAnsi="Calibri" w:cs="Arial"/>
          <w:color w:val="808080"/>
        </w:rPr>
      </w:pPr>
      <w:r w:rsidRPr="00927C9D">
        <w:rPr>
          <w:rFonts w:ascii="Calibri" w:hAnsi="Calibri" w:cs="Arial"/>
          <w:color w:val="808080"/>
        </w:rPr>
        <w:t>Toy Trends Spokesperson / Spanish Language Spokesperson</w:t>
      </w:r>
      <w:r>
        <w:rPr>
          <w:rFonts w:ascii="Calibri" w:hAnsi="Calibri" w:cs="Arial"/>
          <w:color w:val="808080"/>
        </w:rPr>
        <w:t xml:space="preserve"> / </w:t>
      </w:r>
      <w:r w:rsidRPr="00927C9D">
        <w:rPr>
          <w:rFonts w:ascii="Calibri" w:hAnsi="Calibri" w:cs="Arial"/>
          <w:color w:val="808080"/>
        </w:rPr>
        <w:br/>
      </w:r>
      <w:r w:rsidR="00E414FB">
        <w:rPr>
          <w:rFonts w:ascii="Calibri" w:hAnsi="Calibri" w:cs="Arial"/>
          <w:color w:val="808080"/>
        </w:rPr>
        <w:t>Director</w:t>
      </w:r>
      <w:r w:rsidRPr="00927C9D">
        <w:rPr>
          <w:rFonts w:ascii="Calibri" w:hAnsi="Calibri" w:cs="Arial"/>
          <w:color w:val="808080"/>
        </w:rPr>
        <w:t xml:space="preserve">, Digital Assets </w:t>
      </w:r>
      <w:r w:rsidR="00E414FB">
        <w:rPr>
          <w:rFonts w:ascii="Calibri" w:hAnsi="Calibri" w:cs="Arial"/>
          <w:color w:val="808080"/>
        </w:rPr>
        <w:t>and Data Management</w:t>
      </w:r>
      <w:r>
        <w:rPr>
          <w:rFonts w:ascii="Calibri" w:hAnsi="Calibri" w:cs="Arial"/>
          <w:color w:val="808080"/>
        </w:rPr>
        <w:t>,</w:t>
      </w:r>
      <w:r w:rsidRPr="00927C9D">
        <w:rPr>
          <w:rFonts w:ascii="Calibri" w:hAnsi="Calibri" w:cs="Arial"/>
          <w:color w:val="808080"/>
        </w:rPr>
        <w:t xml:space="preserve"> </w:t>
      </w:r>
    </w:p>
    <w:p w:rsidR="0048685D" w:rsidRPr="00927C9D" w:rsidRDefault="0048685D" w:rsidP="0048685D">
      <w:pPr>
        <w:autoSpaceDE w:val="0"/>
        <w:autoSpaceDN w:val="0"/>
        <w:adjustRightInd w:val="0"/>
        <w:spacing w:line="25" w:lineRule="atLeast"/>
        <w:ind w:left="360"/>
        <w:jc w:val="center"/>
        <w:rPr>
          <w:rFonts w:ascii="Calibri" w:hAnsi="Calibri" w:cs="Arial"/>
          <w:color w:val="808080"/>
        </w:rPr>
      </w:pPr>
      <w:r w:rsidRPr="00927C9D">
        <w:rPr>
          <w:rFonts w:ascii="Calibri" w:hAnsi="Calibri" w:cs="Arial"/>
          <w:color w:val="808080"/>
        </w:rPr>
        <w:t>Toy Industry Association</w:t>
      </w:r>
    </w:p>
    <w:p w:rsidR="0048685D" w:rsidRPr="002F4B19" w:rsidRDefault="0048685D" w:rsidP="0048685D">
      <w:pPr>
        <w:pBdr>
          <w:bottom w:val="single" w:sz="4" w:space="1" w:color="auto"/>
        </w:pBdr>
        <w:spacing w:line="360" w:lineRule="auto"/>
        <w:rPr>
          <w:rFonts w:ascii="Calibri" w:hAnsi="Calibri" w:cs="Arial"/>
          <w:color w:val="999999"/>
          <w:sz w:val="16"/>
          <w:szCs w:val="16"/>
        </w:rPr>
      </w:pP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1F05DF">
        <w:tc>
          <w:tcPr>
            <w:tcW w:w="3468" w:type="dxa"/>
          </w:tcPr>
          <w:p w:rsidR="0048685D" w:rsidRPr="008211B3" w:rsidRDefault="00D068DE" w:rsidP="001F05DF">
            <w:pPr>
              <w:rPr>
                <w:rFonts w:ascii="Calibri" w:hAnsi="Calibri"/>
              </w:rPr>
            </w:pPr>
            <w:r>
              <w:rPr>
                <w:noProof/>
              </w:rPr>
              <w:drawing>
                <wp:inline distT="0" distB="0" distL="0" distR="0">
                  <wp:extent cx="1911350" cy="2125345"/>
                  <wp:effectExtent l="19050" t="0" r="0" b="0"/>
                  <wp:docPr id="3" name="Picture 3" descr="ICL-headshot-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L-headshot-2in"/>
                          <pic:cNvPicPr>
                            <a:picLocks noChangeAspect="1" noChangeArrowheads="1"/>
                          </pic:cNvPicPr>
                        </pic:nvPicPr>
                        <pic:blipFill>
                          <a:blip r:embed="rId11" cstate="print"/>
                          <a:srcRect/>
                          <a:stretch>
                            <a:fillRect/>
                          </a:stretch>
                        </pic:blipFill>
                        <pic:spPr bwMode="auto">
                          <a:xfrm>
                            <a:off x="0" y="0"/>
                            <a:ext cx="1911350" cy="2125345"/>
                          </a:xfrm>
                          <a:prstGeom prst="rect">
                            <a:avLst/>
                          </a:prstGeom>
                          <a:noFill/>
                          <a:ln w="9525">
                            <a:noFill/>
                            <a:miter lim="800000"/>
                            <a:headEnd/>
                            <a:tailEnd/>
                          </a:ln>
                        </pic:spPr>
                      </pic:pic>
                    </a:graphicData>
                  </a:graphic>
                </wp:inline>
              </w:drawing>
            </w:r>
            <w:r w:rsidR="0048685D">
              <w:rPr>
                <w:rFonts w:ascii="Calibri" w:hAnsi="Calibri"/>
              </w:rPr>
              <w:t xml:space="preserve"> </w:t>
            </w:r>
          </w:p>
        </w:tc>
        <w:tc>
          <w:tcPr>
            <w:tcW w:w="5400" w:type="dxa"/>
          </w:tcPr>
          <w:p w:rsidR="0048685D" w:rsidRDefault="0048685D" w:rsidP="001F05DF">
            <w:pPr>
              <w:jc w:val="both"/>
              <w:rPr>
                <w:rFonts w:ascii="Calibri" w:hAnsi="Calibri"/>
                <w:sz w:val="22"/>
                <w:szCs w:val="22"/>
              </w:rPr>
            </w:pPr>
            <w:r>
              <w:rPr>
                <w:rFonts w:ascii="Calibri" w:hAnsi="Calibri"/>
                <w:sz w:val="22"/>
                <w:szCs w:val="22"/>
              </w:rPr>
              <w:t xml:space="preserve">Isabel Carrion-Lopez serves as the official Spanish language spokesperson for the Toy Industry Association (TIA). She is interviewed often throughout the year on toy and product trends and has appeared on Univision, Telemundo, NY-1 Noticias, CNN en Espanol, EFE News Services (Spain) and RCN TV (Colombia). </w:t>
            </w:r>
          </w:p>
          <w:p w:rsidR="0048685D" w:rsidRDefault="0048685D" w:rsidP="001F05DF">
            <w:pPr>
              <w:jc w:val="both"/>
              <w:rPr>
                <w:rFonts w:ascii="Calibri" w:hAnsi="Calibri"/>
                <w:sz w:val="22"/>
                <w:szCs w:val="22"/>
              </w:rPr>
            </w:pPr>
          </w:p>
          <w:p w:rsidR="0048685D" w:rsidRDefault="0048685D" w:rsidP="001F05DF">
            <w:pPr>
              <w:jc w:val="both"/>
              <w:rPr>
                <w:rFonts w:ascii="Calibri" w:hAnsi="Calibri"/>
                <w:sz w:val="22"/>
                <w:szCs w:val="22"/>
              </w:rPr>
            </w:pPr>
            <w:r>
              <w:rPr>
                <w:rFonts w:ascii="Calibri" w:hAnsi="Calibri"/>
                <w:sz w:val="22"/>
                <w:szCs w:val="22"/>
              </w:rPr>
              <w:t xml:space="preserve">Isabel stays current on toy and product trends, managing </w:t>
            </w:r>
            <w:r w:rsidR="009C5AEB">
              <w:rPr>
                <w:rFonts w:ascii="Calibri" w:hAnsi="Calibri"/>
                <w:sz w:val="22"/>
                <w:szCs w:val="22"/>
              </w:rPr>
              <w:t>all of</w:t>
            </w:r>
            <w:r>
              <w:rPr>
                <w:rFonts w:ascii="Calibri" w:hAnsi="Calibri"/>
                <w:sz w:val="22"/>
                <w:szCs w:val="22"/>
              </w:rPr>
              <w:t xml:space="preserve"> TIA’s digital communications activities. She </w:t>
            </w:r>
            <w:r w:rsidR="009C5AEB">
              <w:rPr>
                <w:rFonts w:ascii="Calibri" w:hAnsi="Calibri"/>
                <w:sz w:val="22"/>
                <w:szCs w:val="22"/>
              </w:rPr>
              <w:t>also meets with TIA’s member companies to preview products all year long, and is one of the presenters at TIA’s annual Toy Fair trends presentation</w:t>
            </w:r>
            <w:r>
              <w:rPr>
                <w:rFonts w:ascii="Calibri" w:hAnsi="Calibri"/>
                <w:sz w:val="22"/>
                <w:szCs w:val="22"/>
              </w:rPr>
              <w:t xml:space="preserve">. </w:t>
            </w:r>
          </w:p>
          <w:p w:rsidR="0048685D" w:rsidRDefault="0048685D" w:rsidP="001F05DF">
            <w:pPr>
              <w:jc w:val="both"/>
              <w:rPr>
                <w:rFonts w:ascii="Calibri" w:hAnsi="Calibri"/>
                <w:sz w:val="22"/>
                <w:szCs w:val="22"/>
              </w:rPr>
            </w:pPr>
          </w:p>
          <w:p w:rsidR="0048685D" w:rsidRDefault="0048685D" w:rsidP="001F05DF">
            <w:pPr>
              <w:jc w:val="both"/>
              <w:rPr>
                <w:rFonts w:ascii="Calibri" w:hAnsi="Calibri"/>
                <w:sz w:val="22"/>
                <w:szCs w:val="22"/>
              </w:rPr>
            </w:pPr>
            <w:r>
              <w:rPr>
                <w:rFonts w:ascii="Calibri" w:hAnsi="Calibri"/>
                <w:sz w:val="22"/>
                <w:szCs w:val="22"/>
              </w:rPr>
              <w:t xml:space="preserve">Prior to TIA, Isabel worked at the Craft and Hobby Association (CHA), where she managed their web presence and helped implement a consumer marketing crafting-awareness campaign in the United States and the United Kingdom. </w:t>
            </w:r>
          </w:p>
          <w:p w:rsidR="0048685D" w:rsidRDefault="0048685D" w:rsidP="001F05DF">
            <w:pPr>
              <w:jc w:val="both"/>
              <w:rPr>
                <w:rFonts w:ascii="Calibri" w:hAnsi="Calibri"/>
                <w:sz w:val="22"/>
                <w:szCs w:val="22"/>
              </w:rPr>
            </w:pPr>
          </w:p>
          <w:p w:rsidR="00E50967" w:rsidRDefault="00E50967" w:rsidP="00E50967">
            <w:pPr>
              <w:jc w:val="both"/>
              <w:rPr>
                <w:rFonts w:ascii="Calibri" w:hAnsi="Calibri"/>
                <w:sz w:val="22"/>
                <w:szCs w:val="22"/>
              </w:rPr>
            </w:pPr>
            <w:r>
              <w:rPr>
                <w:rFonts w:ascii="Calibri" w:hAnsi="Calibri"/>
                <w:sz w:val="22"/>
                <w:szCs w:val="22"/>
              </w:rPr>
              <w:t>A devoted aunt to several nieces and nephews, Isabel lives in New Jersey with her husband</w:t>
            </w:r>
            <w:r w:rsidR="00DA2CA8">
              <w:rPr>
                <w:rFonts w:ascii="Calibri" w:hAnsi="Calibri"/>
                <w:sz w:val="22"/>
                <w:szCs w:val="22"/>
              </w:rPr>
              <w:t>, nephew,</w:t>
            </w:r>
            <w:r>
              <w:rPr>
                <w:rFonts w:ascii="Calibri" w:hAnsi="Calibri"/>
                <w:sz w:val="22"/>
                <w:szCs w:val="22"/>
              </w:rPr>
              <w:t xml:space="preserve"> and dog, </w:t>
            </w:r>
            <w:proofErr w:type="spellStart"/>
            <w:r w:rsidR="00DA2CA8">
              <w:rPr>
                <w:rFonts w:ascii="Calibri" w:hAnsi="Calibri"/>
                <w:sz w:val="22"/>
                <w:szCs w:val="22"/>
              </w:rPr>
              <w:t>Tenoch</w:t>
            </w:r>
            <w:proofErr w:type="spellEnd"/>
            <w:r>
              <w:rPr>
                <w:rFonts w:ascii="Calibri" w:hAnsi="Calibri"/>
                <w:sz w:val="22"/>
                <w:szCs w:val="22"/>
              </w:rPr>
              <w:t>.</w:t>
            </w:r>
          </w:p>
          <w:p w:rsidR="00E50967" w:rsidRDefault="00E50967" w:rsidP="001F05DF">
            <w:pPr>
              <w:jc w:val="both"/>
              <w:rPr>
                <w:rFonts w:ascii="Calibri" w:hAnsi="Calibri"/>
                <w:sz w:val="22"/>
                <w:szCs w:val="22"/>
              </w:rPr>
            </w:pPr>
          </w:p>
          <w:p w:rsidR="0048685D" w:rsidRPr="008211B3" w:rsidRDefault="0048685D" w:rsidP="001F05DF">
            <w:pPr>
              <w:ind w:right="132"/>
              <w:jc w:val="both"/>
              <w:rPr>
                <w:rFonts w:ascii="Calibri" w:hAnsi="Calibri" w:cs="Arial"/>
                <w:sz w:val="20"/>
                <w:szCs w:val="20"/>
              </w:rPr>
            </w:pPr>
          </w:p>
        </w:tc>
      </w:tr>
    </w:tbl>
    <w:p w:rsidR="0048685D" w:rsidRPr="008211B3" w:rsidRDefault="0048685D" w:rsidP="0048685D">
      <w:pPr>
        <w:rPr>
          <w:rFonts w:ascii="Calibri" w:hAnsi="Calibri"/>
        </w:rPr>
      </w:pPr>
    </w:p>
    <w:p w:rsidR="0048685D" w:rsidRDefault="0048685D" w:rsidP="0048685D">
      <w:pPr>
        <w:jc w:val="center"/>
        <w:rPr>
          <w:rFonts w:ascii="Calibri" w:hAnsi="Calibri"/>
        </w:rPr>
      </w:pPr>
      <w:r w:rsidRPr="008211B3">
        <w:rPr>
          <w:rFonts w:ascii="Calibri" w:hAnsi="Calibri"/>
        </w:rPr>
        <w:br w:type="page"/>
      </w:r>
    </w:p>
    <w:p w:rsidR="0048685D" w:rsidRDefault="0048685D" w:rsidP="0048685D">
      <w:pPr>
        <w:jc w:val="center"/>
        <w:rPr>
          <w:rFonts w:ascii="Calibri" w:hAnsi="Calibri"/>
        </w:rPr>
      </w:pPr>
    </w:p>
    <w:p w:rsidR="0048685D" w:rsidRPr="008211B3" w:rsidRDefault="0048685D" w:rsidP="0048685D">
      <w:pPr>
        <w:spacing w:line="360" w:lineRule="auto"/>
        <w:jc w:val="center"/>
        <w:rPr>
          <w:rFonts w:ascii="Calibri" w:hAnsi="Calibri" w:cs="Calibri"/>
          <w:b/>
          <w:color w:val="0490C7"/>
          <w:sz w:val="28"/>
          <w:szCs w:val="28"/>
        </w:rPr>
      </w:pPr>
      <w:r w:rsidRPr="008211B3">
        <w:rPr>
          <w:rFonts w:ascii="Calibri" w:hAnsi="Calibri" w:cs="Calibri"/>
          <w:b/>
          <w:color w:val="0490C7"/>
          <w:sz w:val="28"/>
          <w:szCs w:val="28"/>
        </w:rPr>
        <w:t>Joan Lawrence</w:t>
      </w:r>
    </w:p>
    <w:p w:rsidR="0048685D" w:rsidRPr="008211B3" w:rsidRDefault="00930E48" w:rsidP="0048685D">
      <w:pPr>
        <w:pBdr>
          <w:bottom w:val="single" w:sz="4" w:space="1" w:color="auto"/>
        </w:pBdr>
        <w:spacing w:line="360" w:lineRule="auto"/>
        <w:jc w:val="center"/>
        <w:rPr>
          <w:rFonts w:ascii="Calibri" w:hAnsi="Calibri" w:cs="Calibri"/>
          <w:color w:val="999999"/>
        </w:rPr>
      </w:pPr>
      <w:r>
        <w:rPr>
          <w:rFonts w:ascii="Calibri" w:hAnsi="Calibri" w:cs="Calibri"/>
          <w:color w:val="999999"/>
        </w:rPr>
        <w:t>Senior V</w:t>
      </w:r>
      <w:r w:rsidR="0048685D" w:rsidRPr="008211B3">
        <w:rPr>
          <w:rFonts w:ascii="Calibri" w:hAnsi="Calibri" w:cs="Calibri"/>
          <w:color w:val="999999"/>
        </w:rPr>
        <w:t xml:space="preserve">ice President, Standards and </w:t>
      </w:r>
      <w:r w:rsidR="0048685D">
        <w:rPr>
          <w:rFonts w:ascii="Calibri" w:hAnsi="Calibri" w:cs="Calibri"/>
          <w:color w:val="999999"/>
        </w:rPr>
        <w:t>Regulatory</w:t>
      </w:r>
      <w:r w:rsidR="0048685D" w:rsidRPr="008211B3">
        <w:rPr>
          <w:rFonts w:ascii="Calibri" w:hAnsi="Calibri" w:cs="Calibri"/>
          <w:color w:val="999999"/>
        </w:rPr>
        <w:t xml:space="preserve"> Affairs</w:t>
      </w:r>
      <w:r w:rsidR="0048685D" w:rsidRPr="008211B3">
        <w:rPr>
          <w:rFonts w:ascii="Calibri" w:hAnsi="Calibri" w:cs="Arial"/>
          <w:color w:val="999999"/>
        </w:rPr>
        <w:t>, Toy Industry Association</w:t>
      </w:r>
    </w:p>
    <w:p w:rsidR="0048685D" w:rsidRPr="008211B3" w:rsidRDefault="0048685D" w:rsidP="0048685D">
      <w:pPr>
        <w:spacing w:line="360" w:lineRule="auto"/>
        <w:jc w:val="center"/>
        <w:rPr>
          <w:rFonts w:ascii="Calibri" w:hAnsi="Calibri" w:cs="Calibri"/>
          <w:b/>
          <w:color w:val="0490C7"/>
        </w:rPr>
      </w:pPr>
    </w:p>
    <w:tbl>
      <w:tblPr>
        <w:tblW w:w="9000" w:type="dxa"/>
        <w:tblInd w:w="-132" w:type="dxa"/>
        <w:tblLook w:val="01E0" w:firstRow="1" w:lastRow="1" w:firstColumn="1" w:lastColumn="1" w:noHBand="0" w:noVBand="0"/>
      </w:tblPr>
      <w:tblGrid>
        <w:gridCol w:w="3108"/>
        <w:gridCol w:w="5892"/>
      </w:tblGrid>
      <w:tr w:rsidR="0048685D" w:rsidRPr="008211B3" w:rsidTr="001F05DF">
        <w:trPr>
          <w:trHeight w:val="7920"/>
        </w:trPr>
        <w:tc>
          <w:tcPr>
            <w:tcW w:w="3108" w:type="dxa"/>
          </w:tcPr>
          <w:p w:rsidR="0048685D" w:rsidRPr="008211B3" w:rsidRDefault="00D068DE" w:rsidP="001F05DF">
            <w:pPr>
              <w:rPr>
                <w:rFonts w:ascii="Calibri" w:hAnsi="Calibri" w:cs="Calibri"/>
              </w:rPr>
            </w:pPr>
            <w:r>
              <w:rPr>
                <w:rFonts w:ascii="Calibri" w:hAnsi="Calibri" w:cs="Calibri"/>
                <w:b/>
                <w:bCs/>
                <w:noProof/>
                <w:sz w:val="28"/>
                <w:szCs w:val="28"/>
              </w:rPr>
              <w:drawing>
                <wp:inline distT="0" distB="0" distL="0" distR="0">
                  <wp:extent cx="1762760" cy="2652395"/>
                  <wp:effectExtent l="19050" t="0" r="8890" b="0"/>
                  <wp:docPr id="4" name="Picture 4" descr="Joan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anLawrence"/>
                          <pic:cNvPicPr>
                            <a:picLocks noChangeAspect="1" noChangeArrowheads="1"/>
                          </pic:cNvPicPr>
                        </pic:nvPicPr>
                        <pic:blipFill>
                          <a:blip r:embed="rId12" cstate="print"/>
                          <a:srcRect/>
                          <a:stretch>
                            <a:fillRect/>
                          </a:stretch>
                        </pic:blipFill>
                        <pic:spPr bwMode="auto">
                          <a:xfrm>
                            <a:off x="0" y="0"/>
                            <a:ext cx="1762760" cy="2652395"/>
                          </a:xfrm>
                          <a:prstGeom prst="rect">
                            <a:avLst/>
                          </a:prstGeom>
                          <a:noFill/>
                          <a:ln w="9525">
                            <a:noFill/>
                            <a:miter lim="800000"/>
                            <a:headEnd/>
                            <a:tailEnd/>
                          </a:ln>
                        </pic:spPr>
                      </pic:pic>
                    </a:graphicData>
                  </a:graphic>
                </wp:inline>
              </w:drawing>
            </w:r>
          </w:p>
        </w:tc>
        <w:tc>
          <w:tcPr>
            <w:tcW w:w="5892" w:type="dxa"/>
          </w:tcPr>
          <w:p w:rsidR="00E712B1" w:rsidRDefault="0048685D" w:rsidP="001F05DF">
            <w:pPr>
              <w:jc w:val="both"/>
              <w:rPr>
                <w:rFonts w:ascii="Calibri" w:hAnsi="Calibri" w:cs="Calibri"/>
                <w:sz w:val="21"/>
                <w:szCs w:val="21"/>
              </w:rPr>
            </w:pPr>
            <w:r w:rsidRPr="00E61F7D">
              <w:rPr>
                <w:rFonts w:ascii="Calibri" w:hAnsi="Calibri" w:cs="Calibri"/>
                <w:sz w:val="21"/>
                <w:szCs w:val="21"/>
              </w:rPr>
              <w:t>As Toy Industry Association (TIA)</w:t>
            </w:r>
            <w:r w:rsidR="00E712B1">
              <w:rPr>
                <w:rFonts w:ascii="Calibri" w:hAnsi="Calibri" w:cs="Calibri"/>
                <w:sz w:val="21"/>
                <w:szCs w:val="21"/>
              </w:rPr>
              <w:t xml:space="preserve"> Senior</w:t>
            </w:r>
            <w:r w:rsidRPr="00E61F7D">
              <w:rPr>
                <w:rFonts w:ascii="Calibri" w:hAnsi="Calibri" w:cs="Calibri"/>
                <w:sz w:val="21"/>
                <w:szCs w:val="21"/>
              </w:rPr>
              <w:t xml:space="preserve"> Vice President of Standards and Regulatory Affairs, Joan Lawrence manages TIA’s product safety programs encompassing the development of safety standards as well as industry and consumer safety education.  Her experience and leadership within the industry spans a broad range of issues – from product safety and quality to environmental and other corporate social responsibility initiatives.</w:t>
            </w:r>
          </w:p>
          <w:p w:rsidR="00E712B1" w:rsidRDefault="00E712B1" w:rsidP="00E712B1">
            <w:pPr>
              <w:jc w:val="center"/>
              <w:rPr>
                <w:rFonts w:ascii="Calibri" w:hAnsi="Calibri" w:cs="Arial"/>
                <w:sz w:val="21"/>
                <w:szCs w:val="21"/>
              </w:rPr>
            </w:pPr>
          </w:p>
          <w:p w:rsidR="00201E57" w:rsidRDefault="008B0A9D" w:rsidP="00201E57">
            <w:pPr>
              <w:rPr>
                <w:rFonts w:ascii="Calibri" w:hAnsi="Calibri" w:cs="Arial"/>
                <w:sz w:val="21"/>
                <w:szCs w:val="21"/>
              </w:rPr>
            </w:pPr>
            <w:r>
              <w:rPr>
                <w:rFonts w:ascii="Calibri" w:hAnsi="Calibri" w:cs="Arial"/>
                <w:sz w:val="21"/>
                <w:szCs w:val="21"/>
              </w:rPr>
              <w:t>A</w:t>
            </w:r>
            <w:r w:rsidR="0091331A">
              <w:rPr>
                <w:rFonts w:ascii="Calibri" w:hAnsi="Calibri" w:cs="Arial"/>
                <w:sz w:val="21"/>
                <w:szCs w:val="21"/>
              </w:rPr>
              <w:t xml:space="preserve"> tireless advocate for children’s product safety, Joan</w:t>
            </w:r>
            <w:r w:rsidR="00E712B1" w:rsidRPr="00E712B1">
              <w:rPr>
                <w:rFonts w:ascii="Calibri" w:hAnsi="Calibri" w:cs="Arial"/>
                <w:sz w:val="21"/>
                <w:szCs w:val="21"/>
              </w:rPr>
              <w:t xml:space="preserve"> helps lead </w:t>
            </w:r>
            <w:r w:rsidR="0091331A">
              <w:rPr>
                <w:rFonts w:ascii="Calibri" w:hAnsi="Calibri" w:cs="Arial"/>
                <w:sz w:val="21"/>
                <w:szCs w:val="21"/>
              </w:rPr>
              <w:t>TIA’s</w:t>
            </w:r>
            <w:r w:rsidR="00E712B1" w:rsidRPr="00E712B1">
              <w:rPr>
                <w:rFonts w:ascii="Calibri" w:hAnsi="Calibri" w:cs="Arial"/>
                <w:sz w:val="21"/>
                <w:szCs w:val="21"/>
              </w:rPr>
              <w:t xml:space="preserve"> efforts to encourage consistent, protective, risk-based toy safety standards worldwide</w:t>
            </w:r>
            <w:r w:rsidR="0091331A">
              <w:rPr>
                <w:rFonts w:ascii="Calibri" w:hAnsi="Calibri" w:cs="Arial"/>
                <w:sz w:val="21"/>
                <w:szCs w:val="21"/>
              </w:rPr>
              <w:t>.</w:t>
            </w:r>
            <w:r w:rsidR="00201E57">
              <w:rPr>
                <w:rFonts w:ascii="Calibri" w:hAnsi="Calibri" w:cs="Arial"/>
                <w:sz w:val="21"/>
                <w:szCs w:val="21"/>
              </w:rPr>
              <w:t xml:space="preserve"> She chairs</w:t>
            </w:r>
            <w:r w:rsidR="00201E57" w:rsidRPr="00E712B1">
              <w:rPr>
                <w:rFonts w:ascii="Calibri" w:hAnsi="Calibri" w:cs="Arial"/>
                <w:sz w:val="21"/>
                <w:szCs w:val="21"/>
              </w:rPr>
              <w:t xml:space="preserve"> the ASTM</w:t>
            </w:r>
            <w:r w:rsidR="00201E57">
              <w:rPr>
                <w:rFonts w:ascii="Calibri" w:hAnsi="Calibri" w:cs="Arial"/>
                <w:sz w:val="21"/>
                <w:szCs w:val="21"/>
              </w:rPr>
              <w:t xml:space="preserve"> International</w:t>
            </w:r>
            <w:r w:rsidR="00201E57" w:rsidRPr="00E712B1">
              <w:rPr>
                <w:rFonts w:ascii="Calibri" w:hAnsi="Calibri" w:cs="Arial"/>
                <w:sz w:val="21"/>
                <w:szCs w:val="21"/>
              </w:rPr>
              <w:t xml:space="preserve"> subcommittee on Toy Safety, which </w:t>
            </w:r>
            <w:r w:rsidR="00201E57">
              <w:rPr>
                <w:rFonts w:ascii="Calibri" w:hAnsi="Calibri" w:cs="Arial"/>
                <w:sz w:val="21"/>
                <w:szCs w:val="21"/>
              </w:rPr>
              <w:t>oversees the federal</w:t>
            </w:r>
            <w:r w:rsidR="00201E57" w:rsidRPr="00E712B1">
              <w:rPr>
                <w:rFonts w:ascii="Calibri" w:hAnsi="Calibri" w:cs="Arial"/>
                <w:sz w:val="21"/>
                <w:szCs w:val="21"/>
              </w:rPr>
              <w:t xml:space="preserve"> toy safety standard ASTM F963. </w:t>
            </w:r>
            <w:r w:rsidR="00201E57">
              <w:rPr>
                <w:rFonts w:ascii="Calibri" w:hAnsi="Calibri" w:cs="Arial"/>
                <w:sz w:val="21"/>
                <w:szCs w:val="21"/>
              </w:rPr>
              <w:t>T</w:t>
            </w:r>
            <w:r w:rsidR="00201E57" w:rsidRPr="00E712B1">
              <w:rPr>
                <w:rFonts w:ascii="Calibri" w:hAnsi="Calibri" w:cs="Arial"/>
                <w:sz w:val="21"/>
                <w:szCs w:val="21"/>
              </w:rPr>
              <w:t xml:space="preserve">he work of this committee </w:t>
            </w:r>
            <w:r w:rsidR="00201E57">
              <w:rPr>
                <w:rFonts w:ascii="Calibri" w:hAnsi="Calibri" w:cs="Arial"/>
                <w:sz w:val="21"/>
                <w:szCs w:val="21"/>
              </w:rPr>
              <w:t>was recognized in</w:t>
            </w:r>
            <w:r w:rsidR="00201E57" w:rsidRPr="00E712B1">
              <w:rPr>
                <w:rFonts w:ascii="Calibri" w:hAnsi="Calibri" w:cs="Arial"/>
                <w:sz w:val="21"/>
                <w:szCs w:val="21"/>
              </w:rPr>
              <w:t xml:space="preserve"> 2008 </w:t>
            </w:r>
            <w:r w:rsidR="00201E57">
              <w:rPr>
                <w:rFonts w:ascii="Calibri" w:hAnsi="Calibri" w:cs="Arial"/>
                <w:sz w:val="21"/>
                <w:szCs w:val="21"/>
              </w:rPr>
              <w:t>when Congress adopted</w:t>
            </w:r>
            <w:r w:rsidR="00201E57" w:rsidRPr="00E712B1">
              <w:rPr>
                <w:rFonts w:ascii="Calibri" w:hAnsi="Calibri" w:cs="Arial"/>
                <w:sz w:val="21"/>
                <w:szCs w:val="21"/>
              </w:rPr>
              <w:t xml:space="preserve"> the </w:t>
            </w:r>
            <w:r w:rsidR="00201E57">
              <w:rPr>
                <w:rFonts w:ascii="Calibri" w:hAnsi="Calibri" w:cs="Arial"/>
                <w:sz w:val="21"/>
                <w:szCs w:val="21"/>
              </w:rPr>
              <w:t>toy standard</w:t>
            </w:r>
            <w:r w:rsidR="00201E57" w:rsidRPr="00E712B1">
              <w:rPr>
                <w:rFonts w:ascii="Calibri" w:hAnsi="Calibri" w:cs="Arial"/>
                <w:sz w:val="21"/>
                <w:szCs w:val="21"/>
              </w:rPr>
              <w:t xml:space="preserve"> as a man</w:t>
            </w:r>
            <w:r>
              <w:rPr>
                <w:rFonts w:ascii="Calibri" w:hAnsi="Calibri" w:cs="Arial"/>
                <w:sz w:val="21"/>
                <w:szCs w:val="21"/>
              </w:rPr>
              <w:t xml:space="preserve">datory U.S. national standard; </w:t>
            </w:r>
            <w:r w:rsidR="00201E57">
              <w:rPr>
                <w:rFonts w:ascii="Calibri" w:hAnsi="Calibri" w:cs="Arial"/>
                <w:sz w:val="21"/>
                <w:szCs w:val="21"/>
              </w:rPr>
              <w:t>t</w:t>
            </w:r>
            <w:r w:rsidR="00201E57" w:rsidRPr="00E712B1">
              <w:rPr>
                <w:rFonts w:ascii="Calibri" w:hAnsi="Calibri" w:cs="Arial"/>
                <w:sz w:val="21"/>
                <w:szCs w:val="21"/>
              </w:rPr>
              <w:t xml:space="preserve">he </w:t>
            </w:r>
            <w:r w:rsidR="00201E57">
              <w:rPr>
                <w:rFonts w:ascii="Calibri" w:hAnsi="Calibri" w:cs="Arial"/>
                <w:sz w:val="21"/>
                <w:szCs w:val="21"/>
              </w:rPr>
              <w:t>sub</w:t>
            </w:r>
            <w:r w:rsidR="00201E57" w:rsidRPr="00E712B1">
              <w:rPr>
                <w:rFonts w:ascii="Calibri" w:hAnsi="Calibri" w:cs="Arial"/>
                <w:sz w:val="21"/>
                <w:szCs w:val="21"/>
              </w:rPr>
              <w:t xml:space="preserve">committee received the </w:t>
            </w:r>
            <w:r w:rsidR="00201E57">
              <w:rPr>
                <w:rFonts w:ascii="Calibri" w:hAnsi="Calibri" w:cs="Arial"/>
                <w:sz w:val="21"/>
                <w:szCs w:val="21"/>
              </w:rPr>
              <w:t xml:space="preserve">prestigious </w:t>
            </w:r>
            <w:r w:rsidR="00201E57" w:rsidRPr="00E712B1">
              <w:rPr>
                <w:rFonts w:ascii="Calibri" w:hAnsi="Calibri" w:cs="Arial"/>
                <w:sz w:val="21"/>
                <w:szCs w:val="21"/>
              </w:rPr>
              <w:t xml:space="preserve">CPSC Chairman’s </w:t>
            </w:r>
            <w:r w:rsidR="00201E57">
              <w:rPr>
                <w:rFonts w:ascii="Calibri" w:hAnsi="Calibri" w:cs="Arial"/>
                <w:sz w:val="21"/>
                <w:szCs w:val="21"/>
              </w:rPr>
              <w:t>Safety</w:t>
            </w:r>
            <w:r w:rsidR="00201E57" w:rsidRPr="00E712B1">
              <w:rPr>
                <w:rFonts w:ascii="Calibri" w:hAnsi="Calibri" w:cs="Arial"/>
                <w:sz w:val="21"/>
                <w:szCs w:val="21"/>
              </w:rPr>
              <w:t xml:space="preserve"> Commendation Award in 2013. </w:t>
            </w:r>
            <w:r w:rsidR="00201E57">
              <w:rPr>
                <w:rFonts w:ascii="Calibri" w:hAnsi="Calibri" w:cs="Arial"/>
                <w:sz w:val="21"/>
                <w:szCs w:val="21"/>
              </w:rPr>
              <w:t xml:space="preserve">Joan also </w:t>
            </w:r>
            <w:r w:rsidR="00201E57" w:rsidRPr="00E712B1">
              <w:rPr>
                <w:rFonts w:ascii="Calibri" w:hAnsi="Calibri" w:cs="Arial"/>
                <w:sz w:val="21"/>
                <w:szCs w:val="21"/>
              </w:rPr>
              <w:t xml:space="preserve">chairs the U.S. technical advisory group to the ISO technical </w:t>
            </w:r>
            <w:r w:rsidR="00201E57">
              <w:rPr>
                <w:rFonts w:ascii="Calibri" w:hAnsi="Calibri" w:cs="Arial"/>
                <w:sz w:val="21"/>
                <w:szCs w:val="21"/>
              </w:rPr>
              <w:t xml:space="preserve">committee on toy safety, and was </w:t>
            </w:r>
            <w:r w:rsidR="00201E57">
              <w:rPr>
                <w:rFonts w:ascii="Calibri" w:hAnsi="Calibri" w:cs="Calibri"/>
                <w:sz w:val="21"/>
                <w:szCs w:val="21"/>
              </w:rPr>
              <w:t xml:space="preserve">a former </w:t>
            </w:r>
            <w:r w:rsidR="00201E57" w:rsidRPr="00E61F7D">
              <w:rPr>
                <w:rFonts w:ascii="Calibri" w:hAnsi="Calibri" w:cs="Calibri"/>
                <w:sz w:val="21"/>
                <w:szCs w:val="21"/>
              </w:rPr>
              <w:t xml:space="preserve">board member and </w:t>
            </w:r>
            <w:r w:rsidR="00201E57">
              <w:rPr>
                <w:rFonts w:ascii="Calibri" w:hAnsi="Calibri" w:cs="Calibri"/>
                <w:sz w:val="21"/>
                <w:szCs w:val="21"/>
              </w:rPr>
              <w:t>past-P</w:t>
            </w:r>
            <w:r w:rsidR="00201E57" w:rsidRPr="00E61F7D">
              <w:rPr>
                <w:rFonts w:ascii="Calibri" w:hAnsi="Calibri" w:cs="Calibri"/>
                <w:sz w:val="21"/>
                <w:szCs w:val="21"/>
              </w:rPr>
              <w:t xml:space="preserve">resident of the International Consumer Product Health </w:t>
            </w:r>
            <w:r w:rsidR="00201E57">
              <w:rPr>
                <w:rFonts w:ascii="Calibri" w:hAnsi="Calibri" w:cs="Calibri"/>
                <w:sz w:val="21"/>
                <w:szCs w:val="21"/>
              </w:rPr>
              <w:t>and Safety Organization</w:t>
            </w:r>
            <w:r>
              <w:rPr>
                <w:rFonts w:ascii="Calibri" w:hAnsi="Calibri" w:cs="Calibri"/>
                <w:sz w:val="21"/>
                <w:szCs w:val="21"/>
              </w:rPr>
              <w:t xml:space="preserve"> (ICPHSO).</w:t>
            </w:r>
          </w:p>
          <w:p w:rsidR="0091331A" w:rsidRDefault="0091331A" w:rsidP="0091331A">
            <w:pPr>
              <w:rPr>
                <w:rFonts w:ascii="Calibri" w:hAnsi="Calibri" w:cs="Arial"/>
                <w:sz w:val="21"/>
                <w:szCs w:val="21"/>
              </w:rPr>
            </w:pPr>
          </w:p>
          <w:p w:rsidR="0091331A" w:rsidRDefault="0091331A" w:rsidP="0091331A">
            <w:pPr>
              <w:rPr>
                <w:rFonts w:ascii="Calibri" w:hAnsi="Calibri" w:cs="Arial"/>
                <w:sz w:val="21"/>
                <w:szCs w:val="21"/>
              </w:rPr>
            </w:pPr>
            <w:r w:rsidRPr="00E61F7D">
              <w:rPr>
                <w:rFonts w:ascii="Calibri" w:hAnsi="Calibri" w:cs="Calibri"/>
                <w:sz w:val="21"/>
                <w:szCs w:val="21"/>
              </w:rPr>
              <w:t xml:space="preserve">As TIA’s primary </w:t>
            </w:r>
            <w:r>
              <w:rPr>
                <w:rFonts w:ascii="Calibri" w:hAnsi="Calibri" w:cs="Calibri"/>
                <w:sz w:val="21"/>
                <w:szCs w:val="21"/>
              </w:rPr>
              <w:t>toy safety spokesperson, Joan has been dubbed the “Toy Safety Mom,”</w:t>
            </w:r>
            <w:r w:rsidRPr="00E712B1">
              <w:rPr>
                <w:rFonts w:ascii="Calibri" w:hAnsi="Calibri" w:cs="Arial"/>
                <w:sz w:val="21"/>
                <w:szCs w:val="21"/>
              </w:rPr>
              <w:t xml:space="preserve"> offering tips for safe</w:t>
            </w:r>
            <w:r>
              <w:rPr>
                <w:rFonts w:ascii="Calibri" w:hAnsi="Calibri" w:cs="Arial"/>
                <w:sz w:val="21"/>
                <w:szCs w:val="21"/>
              </w:rPr>
              <w:t xml:space="preserve"> play to parents and caregivers on TIA’s </w:t>
            </w:r>
            <w:hyperlink r:id="rId13" w:history="1">
              <w:r w:rsidRPr="00586AEB">
                <w:rPr>
                  <w:rStyle w:val="Hyperlink"/>
                  <w:rFonts w:ascii="Calibri" w:hAnsi="Calibri" w:cs="Arial"/>
                  <w:sz w:val="21"/>
                  <w:szCs w:val="21"/>
                </w:rPr>
                <w:t>www.PlaySafe.org</w:t>
              </w:r>
            </w:hyperlink>
            <w:r>
              <w:rPr>
                <w:rFonts w:ascii="Calibri" w:hAnsi="Calibri" w:cs="Arial"/>
                <w:sz w:val="21"/>
                <w:szCs w:val="21"/>
              </w:rPr>
              <w:t>. H</w:t>
            </w:r>
            <w:r w:rsidRPr="00E712B1">
              <w:rPr>
                <w:rFonts w:ascii="Calibri" w:hAnsi="Calibri" w:cs="Arial"/>
                <w:sz w:val="21"/>
                <w:szCs w:val="21"/>
              </w:rPr>
              <w:t xml:space="preserve">er interviews and advice appear regularly on parenting blogs and in </w:t>
            </w:r>
            <w:r>
              <w:rPr>
                <w:rFonts w:ascii="Calibri" w:hAnsi="Calibri" w:cs="Arial"/>
                <w:sz w:val="21"/>
                <w:szCs w:val="21"/>
              </w:rPr>
              <w:t>articles and broadcast segments around the globe.</w:t>
            </w:r>
            <w:r w:rsidRPr="00E712B1">
              <w:rPr>
                <w:rFonts w:ascii="Calibri" w:hAnsi="Calibri" w:cs="Arial"/>
                <w:sz w:val="21"/>
                <w:szCs w:val="21"/>
              </w:rPr>
              <w:t xml:space="preserve">  </w:t>
            </w:r>
            <w:r w:rsidRPr="00E61F7D">
              <w:rPr>
                <w:rFonts w:ascii="Calibri" w:hAnsi="Calibri" w:cs="Calibri"/>
                <w:sz w:val="21"/>
                <w:szCs w:val="21"/>
              </w:rPr>
              <w:t xml:space="preserve">She also </w:t>
            </w:r>
            <w:r w:rsidRPr="00E712B1">
              <w:rPr>
                <w:rFonts w:ascii="Calibri" w:hAnsi="Calibri" w:cs="Arial"/>
                <w:sz w:val="21"/>
                <w:szCs w:val="21"/>
              </w:rPr>
              <w:t xml:space="preserve">lectures on toy safety to students in the baccalaureate Toy Design Program at Fashion Institute of Technology in New York, and has authored several articles on toy safety and standards.     </w:t>
            </w:r>
          </w:p>
          <w:p w:rsidR="0091331A" w:rsidRDefault="0091331A" w:rsidP="0091331A">
            <w:pPr>
              <w:rPr>
                <w:rFonts w:ascii="Calibri" w:hAnsi="Calibri" w:cs="Arial"/>
                <w:sz w:val="21"/>
                <w:szCs w:val="21"/>
              </w:rPr>
            </w:pPr>
          </w:p>
          <w:p w:rsidR="0048685D" w:rsidRPr="0091331A" w:rsidRDefault="00201E57" w:rsidP="00201E57">
            <w:pPr>
              <w:rPr>
                <w:rFonts w:ascii="Calibri" w:hAnsi="Calibri" w:cs="Arial"/>
                <w:sz w:val="21"/>
                <w:szCs w:val="21"/>
              </w:rPr>
            </w:pPr>
            <w:r>
              <w:rPr>
                <w:rFonts w:ascii="Calibri" w:hAnsi="Calibri" w:cs="Arial"/>
                <w:sz w:val="21"/>
                <w:szCs w:val="21"/>
              </w:rPr>
              <w:t>In 2016, Joan</w:t>
            </w:r>
            <w:r w:rsidRPr="00E712B1">
              <w:rPr>
                <w:rFonts w:ascii="Calibri" w:hAnsi="Calibri" w:cs="Arial"/>
                <w:sz w:val="21"/>
                <w:szCs w:val="21"/>
              </w:rPr>
              <w:t xml:space="preserve"> was awarded the "Won</w:t>
            </w:r>
            <w:r>
              <w:rPr>
                <w:rFonts w:ascii="Calibri" w:hAnsi="Calibri" w:cs="Arial"/>
                <w:sz w:val="21"/>
                <w:szCs w:val="21"/>
              </w:rPr>
              <w:t>der Woman" a</w:t>
            </w:r>
            <w:r w:rsidRPr="00E712B1">
              <w:rPr>
                <w:rFonts w:ascii="Calibri" w:hAnsi="Calibri" w:cs="Arial"/>
                <w:sz w:val="21"/>
                <w:szCs w:val="21"/>
              </w:rPr>
              <w:t>ward for Social Responsibility fro</w:t>
            </w:r>
            <w:r>
              <w:rPr>
                <w:rFonts w:ascii="Calibri" w:hAnsi="Calibri" w:cs="Arial"/>
                <w:sz w:val="21"/>
                <w:szCs w:val="21"/>
              </w:rPr>
              <w:t>m the trade group Women in Toys</w:t>
            </w:r>
            <w:r w:rsidRPr="00E712B1">
              <w:rPr>
                <w:rFonts w:ascii="Calibri" w:hAnsi="Calibri" w:cs="Arial"/>
                <w:sz w:val="21"/>
                <w:szCs w:val="21"/>
              </w:rPr>
              <w:t xml:space="preserve"> for her work on toy safety and ensuring safe play.  </w:t>
            </w:r>
            <w:r>
              <w:rPr>
                <w:rFonts w:ascii="Calibri" w:hAnsi="Calibri" w:cs="Calibri"/>
                <w:sz w:val="21"/>
                <w:szCs w:val="21"/>
              </w:rPr>
              <w:t>She</w:t>
            </w:r>
            <w:r w:rsidR="0091331A" w:rsidRPr="00E61F7D">
              <w:rPr>
                <w:rFonts w:ascii="Calibri" w:hAnsi="Calibri" w:cs="Calibri"/>
                <w:sz w:val="21"/>
                <w:szCs w:val="21"/>
              </w:rPr>
              <w:t xml:space="preserve"> is the daughter of a prominent pediatrician and herself a mother of three </w:t>
            </w:r>
            <w:r w:rsidR="0091331A">
              <w:rPr>
                <w:rFonts w:ascii="Calibri" w:hAnsi="Calibri" w:cs="Calibri"/>
                <w:sz w:val="21"/>
                <w:szCs w:val="21"/>
              </w:rPr>
              <w:t xml:space="preserve">children – </w:t>
            </w:r>
            <w:r w:rsidR="0091331A" w:rsidRPr="00E61F7D">
              <w:rPr>
                <w:rFonts w:ascii="Calibri" w:hAnsi="Calibri" w:cs="Calibri"/>
                <w:sz w:val="21"/>
                <w:szCs w:val="21"/>
              </w:rPr>
              <w:t xml:space="preserve">making her commitment to toy safety much more than a job.   </w:t>
            </w:r>
            <w:r w:rsidR="0048685D" w:rsidRPr="00E61F7D">
              <w:rPr>
                <w:rFonts w:ascii="Calibri" w:hAnsi="Calibri" w:cs="Calibri"/>
                <w:sz w:val="21"/>
                <w:szCs w:val="21"/>
              </w:rPr>
              <w:t xml:space="preserve"> </w:t>
            </w:r>
          </w:p>
        </w:tc>
      </w:tr>
    </w:tbl>
    <w:p w:rsidR="0048685D" w:rsidRDefault="0048685D" w:rsidP="0048685D">
      <w:pPr>
        <w:jc w:val="center"/>
        <w:rPr>
          <w:rFonts w:ascii="Calibri" w:hAnsi="Calibri"/>
        </w:rPr>
      </w:pPr>
    </w:p>
    <w:p w:rsidR="0048685D" w:rsidRDefault="0048685D" w:rsidP="0048685D">
      <w:pPr>
        <w:jc w:val="center"/>
        <w:rPr>
          <w:rFonts w:ascii="Calibri" w:hAnsi="Calibri"/>
        </w:rPr>
      </w:pPr>
    </w:p>
    <w:p w:rsidR="00201E57" w:rsidRDefault="00201E57" w:rsidP="0048685D">
      <w:pPr>
        <w:jc w:val="center"/>
        <w:rPr>
          <w:rFonts w:ascii="Calibri" w:hAnsi="Calibri" w:cs="Arial"/>
          <w:sz w:val="21"/>
          <w:szCs w:val="21"/>
        </w:rPr>
      </w:pPr>
    </w:p>
    <w:p w:rsidR="00201E57" w:rsidRDefault="00201E57" w:rsidP="0048685D">
      <w:pPr>
        <w:jc w:val="center"/>
        <w:rPr>
          <w:rFonts w:ascii="Calibri" w:hAnsi="Calibri" w:cs="Arial"/>
          <w:sz w:val="21"/>
          <w:szCs w:val="21"/>
        </w:rPr>
      </w:pPr>
    </w:p>
    <w:p w:rsidR="0048685D" w:rsidRPr="008211B3" w:rsidRDefault="00200A2E" w:rsidP="0048685D">
      <w:pPr>
        <w:jc w:val="center"/>
        <w:rPr>
          <w:rFonts w:ascii="Calibri" w:hAnsi="Calibri" w:cs="Arial"/>
          <w:b/>
          <w:color w:val="0490C7"/>
          <w:sz w:val="28"/>
          <w:szCs w:val="28"/>
        </w:rPr>
      </w:pPr>
      <w:r>
        <w:rPr>
          <w:rFonts w:ascii="Calibri" w:hAnsi="Calibri" w:cs="Arial"/>
          <w:b/>
          <w:color w:val="0490C7"/>
          <w:sz w:val="28"/>
          <w:szCs w:val="28"/>
        </w:rPr>
        <w:lastRenderedPageBreak/>
        <w:t>Ken Seiter</w:t>
      </w:r>
    </w:p>
    <w:p w:rsidR="0048685D" w:rsidRPr="008211B3" w:rsidRDefault="0048685D" w:rsidP="0048685D">
      <w:pPr>
        <w:pBdr>
          <w:bottom w:val="single" w:sz="4" w:space="1" w:color="auto"/>
        </w:pBdr>
        <w:spacing w:line="360" w:lineRule="auto"/>
        <w:jc w:val="center"/>
        <w:rPr>
          <w:rFonts w:ascii="Calibri" w:hAnsi="Calibri" w:cs="Arial"/>
          <w:color w:val="999999"/>
        </w:rPr>
      </w:pPr>
      <w:r w:rsidRPr="008211B3">
        <w:rPr>
          <w:rFonts w:ascii="Calibri" w:hAnsi="Calibri" w:cs="Arial"/>
          <w:color w:val="999999"/>
        </w:rPr>
        <w:t xml:space="preserve">Vice President, </w:t>
      </w:r>
      <w:r w:rsidR="00200A2E">
        <w:rPr>
          <w:rFonts w:ascii="Calibri" w:hAnsi="Calibri" w:cs="Arial"/>
          <w:color w:val="999999"/>
        </w:rPr>
        <w:t>Marketing Communications</w:t>
      </w:r>
      <w:r w:rsidRPr="008211B3">
        <w:rPr>
          <w:rFonts w:ascii="Calibri" w:hAnsi="Calibri" w:cs="Arial"/>
          <w:color w:val="999999"/>
        </w:rPr>
        <w:t>, Toy Industry Association</w:t>
      </w:r>
    </w:p>
    <w:p w:rsidR="0048685D" w:rsidRPr="008211B3" w:rsidRDefault="0048685D" w:rsidP="0048685D">
      <w:pPr>
        <w:rPr>
          <w:rFonts w:ascii="Calibri" w:hAnsi="Calibri"/>
        </w:rPr>
      </w:pPr>
    </w:p>
    <w:p w:rsidR="0048685D" w:rsidRPr="008211B3" w:rsidRDefault="0048685D" w:rsidP="0048685D">
      <w:pPr>
        <w:rPr>
          <w:rFonts w:ascii="Calibri" w:hAnsi="Calibri"/>
        </w:rPr>
      </w:pPr>
    </w:p>
    <w:tbl>
      <w:tblPr>
        <w:tblW w:w="8868" w:type="dxa"/>
        <w:tblLook w:val="01E0" w:firstRow="1" w:lastRow="1" w:firstColumn="1" w:lastColumn="1" w:noHBand="0" w:noVBand="0"/>
      </w:tblPr>
      <w:tblGrid>
        <w:gridCol w:w="3468"/>
        <w:gridCol w:w="5400"/>
      </w:tblGrid>
      <w:tr w:rsidR="0048685D" w:rsidRPr="008211B3" w:rsidTr="001F05DF">
        <w:tc>
          <w:tcPr>
            <w:tcW w:w="3468" w:type="dxa"/>
          </w:tcPr>
          <w:p w:rsidR="0048685D" w:rsidRPr="008211B3" w:rsidRDefault="00166CA7" w:rsidP="001F05DF">
            <w:pPr>
              <w:rPr>
                <w:rFonts w:ascii="Calibri" w:hAnsi="Calibri"/>
              </w:rPr>
            </w:pPr>
            <w:r>
              <w:rPr>
                <w:rFonts w:ascii="Calibri" w:hAnsi="Calibri"/>
                <w:noProof/>
              </w:rPr>
              <w:drawing>
                <wp:inline distT="0" distB="0" distL="0" distR="0">
                  <wp:extent cx="1699094" cy="2560320"/>
                  <wp:effectExtent l="19050" t="0" r="0" b="0"/>
                  <wp:docPr id="5" name="Picture 1" descr="N:\Headshots\KENS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adshots\KENSEITER.jpg"/>
                          <pic:cNvPicPr>
                            <a:picLocks noChangeAspect="1" noChangeArrowheads="1"/>
                          </pic:cNvPicPr>
                        </pic:nvPicPr>
                        <pic:blipFill>
                          <a:blip r:embed="rId14" cstate="print"/>
                          <a:srcRect/>
                          <a:stretch>
                            <a:fillRect/>
                          </a:stretch>
                        </pic:blipFill>
                        <pic:spPr bwMode="auto">
                          <a:xfrm>
                            <a:off x="0" y="0"/>
                            <a:ext cx="1699094" cy="2560320"/>
                          </a:xfrm>
                          <a:prstGeom prst="rect">
                            <a:avLst/>
                          </a:prstGeom>
                          <a:noFill/>
                          <a:ln w="9525">
                            <a:noFill/>
                            <a:miter lim="800000"/>
                            <a:headEnd/>
                            <a:tailEnd/>
                          </a:ln>
                        </pic:spPr>
                      </pic:pic>
                    </a:graphicData>
                  </a:graphic>
                </wp:inline>
              </w:drawing>
            </w:r>
          </w:p>
        </w:tc>
        <w:tc>
          <w:tcPr>
            <w:tcW w:w="5400" w:type="dxa"/>
          </w:tcPr>
          <w:p w:rsidR="00221F54" w:rsidRPr="00221F54" w:rsidRDefault="00221F54" w:rsidP="00221F54">
            <w:pPr>
              <w:spacing w:before="100" w:beforeAutospacing="1" w:after="100" w:afterAutospacing="1"/>
              <w:jc w:val="both"/>
              <w:rPr>
                <w:rFonts w:ascii="Calibri" w:hAnsi="Calibri"/>
                <w:sz w:val="22"/>
                <w:szCs w:val="22"/>
              </w:rPr>
            </w:pPr>
            <w:r w:rsidRPr="00221F54">
              <w:rPr>
                <w:rFonts w:ascii="Calibri" w:hAnsi="Calibri"/>
                <w:sz w:val="22"/>
                <w:szCs w:val="22"/>
              </w:rPr>
              <w:t>Ken Seiter joined the Toy</w:t>
            </w:r>
            <w:r w:rsidR="00E43E4E">
              <w:rPr>
                <w:rFonts w:ascii="Calibri" w:hAnsi="Calibri"/>
                <w:sz w:val="22"/>
                <w:szCs w:val="22"/>
              </w:rPr>
              <w:t xml:space="preserve"> Industry</w:t>
            </w:r>
            <w:r w:rsidRPr="00221F54">
              <w:rPr>
                <w:rFonts w:ascii="Calibri" w:hAnsi="Calibri"/>
                <w:sz w:val="22"/>
                <w:szCs w:val="22"/>
              </w:rPr>
              <w:t xml:space="preserve"> Association in August 2014 as Vice President of Marketing Communications. </w:t>
            </w:r>
            <w:r w:rsidR="00E43E4E">
              <w:rPr>
                <w:rFonts w:ascii="Calibri" w:hAnsi="Calibri"/>
                <w:sz w:val="22"/>
                <w:szCs w:val="22"/>
              </w:rPr>
              <w:t>Ken</w:t>
            </w:r>
            <w:r w:rsidRPr="00221F54">
              <w:rPr>
                <w:rFonts w:ascii="Calibri" w:hAnsi="Calibri"/>
                <w:sz w:val="22"/>
                <w:szCs w:val="22"/>
              </w:rPr>
              <w:t xml:space="preserve"> oversees the development, implementation, and management of the Associat</w:t>
            </w:r>
            <w:r w:rsidR="00E43E4E">
              <w:rPr>
                <w:rFonts w:ascii="Calibri" w:hAnsi="Calibri"/>
                <w:sz w:val="22"/>
                <w:szCs w:val="22"/>
              </w:rPr>
              <w:t>ion’s communications strategies, with a strong focus on TIA’s</w:t>
            </w:r>
            <w:r w:rsidRPr="00221F54">
              <w:rPr>
                <w:rFonts w:ascii="Calibri" w:hAnsi="Calibri"/>
                <w:sz w:val="22"/>
                <w:szCs w:val="22"/>
              </w:rPr>
              <w:t xml:space="preserve"> </w:t>
            </w:r>
            <w:r w:rsidR="00E43E4E">
              <w:rPr>
                <w:rFonts w:ascii="Calibri" w:hAnsi="Calibri"/>
                <w:sz w:val="22"/>
                <w:szCs w:val="22"/>
              </w:rPr>
              <w:t xml:space="preserve">proactive safety / </w:t>
            </w:r>
            <w:r w:rsidRPr="00221F54">
              <w:rPr>
                <w:rFonts w:ascii="Calibri" w:hAnsi="Calibri"/>
                <w:sz w:val="22"/>
                <w:szCs w:val="22"/>
              </w:rPr>
              <w:t xml:space="preserve">advocacy </w:t>
            </w:r>
            <w:r w:rsidR="00E43E4E">
              <w:rPr>
                <w:rFonts w:ascii="Calibri" w:hAnsi="Calibri"/>
                <w:sz w:val="22"/>
                <w:szCs w:val="22"/>
              </w:rPr>
              <w:t>communications</w:t>
            </w:r>
            <w:r w:rsidRPr="00221F54">
              <w:rPr>
                <w:rFonts w:ascii="Calibri" w:hAnsi="Calibri"/>
                <w:sz w:val="22"/>
                <w:szCs w:val="22"/>
              </w:rPr>
              <w:t xml:space="preserve"> and brand integrity programs</w:t>
            </w:r>
            <w:r w:rsidR="00E43E4E">
              <w:rPr>
                <w:rFonts w:ascii="Calibri" w:hAnsi="Calibri"/>
                <w:sz w:val="22"/>
                <w:szCs w:val="22"/>
              </w:rPr>
              <w:t>,</w:t>
            </w:r>
            <w:r w:rsidRPr="00221F54">
              <w:rPr>
                <w:rFonts w:ascii="Calibri" w:hAnsi="Calibri"/>
                <w:sz w:val="22"/>
                <w:szCs w:val="22"/>
              </w:rPr>
              <w:t xml:space="preserve"> such as </w:t>
            </w:r>
            <w:r w:rsidR="00E43E4E">
              <w:rPr>
                <w:rFonts w:ascii="Calibri" w:hAnsi="Calibri"/>
                <w:sz w:val="22"/>
                <w:szCs w:val="22"/>
              </w:rPr>
              <w:t>T</w:t>
            </w:r>
            <w:r w:rsidRPr="00221F54">
              <w:rPr>
                <w:rFonts w:ascii="Calibri" w:hAnsi="Calibri"/>
                <w:sz w:val="22"/>
                <w:szCs w:val="22"/>
              </w:rPr>
              <w:t>he Genius of Play.</w:t>
            </w:r>
          </w:p>
          <w:p w:rsidR="00221F54" w:rsidRPr="00221F54" w:rsidRDefault="00221F54" w:rsidP="00221F54">
            <w:pPr>
              <w:spacing w:before="100" w:beforeAutospacing="1" w:after="100" w:afterAutospacing="1"/>
              <w:jc w:val="both"/>
              <w:rPr>
                <w:rFonts w:ascii="Calibri" w:hAnsi="Calibri"/>
                <w:sz w:val="22"/>
                <w:szCs w:val="22"/>
              </w:rPr>
            </w:pPr>
            <w:r w:rsidRPr="00221F54">
              <w:rPr>
                <w:rFonts w:ascii="Calibri" w:hAnsi="Calibri"/>
                <w:sz w:val="22"/>
                <w:szCs w:val="22"/>
              </w:rPr>
              <w:t xml:space="preserve">Previously, </w:t>
            </w:r>
            <w:r w:rsidR="00E43E4E">
              <w:rPr>
                <w:rFonts w:ascii="Calibri" w:hAnsi="Calibri"/>
                <w:sz w:val="22"/>
                <w:szCs w:val="22"/>
              </w:rPr>
              <w:t>Ken</w:t>
            </w:r>
            <w:r w:rsidRPr="00221F54">
              <w:rPr>
                <w:rFonts w:ascii="Calibri" w:hAnsi="Calibri"/>
                <w:sz w:val="22"/>
                <w:szCs w:val="22"/>
              </w:rPr>
              <w:t xml:space="preserve"> served as Chief Marketing Officer for the Specialty Food Association (SFA) and oversaw the creation of the Association’s new brand, as well as the execution of communications plans for SFA’s trade shows, educational programs, membership outreach, and media engagement. </w:t>
            </w:r>
            <w:r w:rsidR="00E43E4E">
              <w:rPr>
                <w:rFonts w:ascii="Calibri" w:hAnsi="Calibri"/>
                <w:sz w:val="22"/>
                <w:szCs w:val="22"/>
              </w:rPr>
              <w:t>Ken</w:t>
            </w:r>
            <w:r w:rsidRPr="00221F54">
              <w:rPr>
                <w:rFonts w:ascii="Calibri" w:hAnsi="Calibri"/>
                <w:sz w:val="22"/>
                <w:szCs w:val="22"/>
              </w:rPr>
              <w:t xml:space="preserve"> was also responsible for the Association’s annual </w:t>
            </w:r>
            <w:proofErr w:type="spellStart"/>
            <w:r w:rsidRPr="00221F54">
              <w:rPr>
                <w:rFonts w:ascii="Calibri" w:hAnsi="Calibri"/>
                <w:sz w:val="22"/>
                <w:szCs w:val="22"/>
              </w:rPr>
              <w:t>sofi</w:t>
            </w:r>
            <w:proofErr w:type="spellEnd"/>
            <w:r w:rsidRPr="00221F54">
              <w:rPr>
                <w:rFonts w:ascii="Calibri" w:hAnsi="Calibri"/>
                <w:sz w:val="22"/>
                <w:szCs w:val="22"/>
              </w:rPr>
              <w:t>™ Awards program, which honors the best in specialty foods at the Summer Fancy Food Show.</w:t>
            </w:r>
          </w:p>
          <w:p w:rsidR="00221F54" w:rsidRPr="00221F54" w:rsidRDefault="00221F54" w:rsidP="00221F54">
            <w:pPr>
              <w:spacing w:before="100" w:beforeAutospacing="1" w:after="100" w:afterAutospacing="1"/>
              <w:jc w:val="both"/>
              <w:rPr>
                <w:rFonts w:ascii="Calibri" w:hAnsi="Calibri"/>
                <w:sz w:val="22"/>
                <w:szCs w:val="22"/>
              </w:rPr>
            </w:pPr>
            <w:r w:rsidRPr="00221F54">
              <w:rPr>
                <w:rFonts w:ascii="Calibri" w:hAnsi="Calibri"/>
                <w:sz w:val="22"/>
                <w:szCs w:val="22"/>
              </w:rPr>
              <w:t xml:space="preserve">Prior to joining SFA, </w:t>
            </w:r>
            <w:r w:rsidR="00E43E4E">
              <w:rPr>
                <w:rFonts w:ascii="Calibri" w:hAnsi="Calibri"/>
                <w:sz w:val="22"/>
                <w:szCs w:val="22"/>
              </w:rPr>
              <w:t>Ken</w:t>
            </w:r>
            <w:r w:rsidRPr="00221F54">
              <w:rPr>
                <w:rFonts w:ascii="Calibri" w:hAnsi="Calibri"/>
                <w:sz w:val="22"/>
                <w:szCs w:val="22"/>
              </w:rPr>
              <w:t xml:space="preserve"> held a variety of positions at Kraft Foods, where he ran marketing communications services for the foodservice division, oversaw consumer promotions for multiple brands, and introduced integrated marketing communication. Additionally, </w:t>
            </w:r>
            <w:r w:rsidR="00E43E4E">
              <w:rPr>
                <w:rFonts w:ascii="Calibri" w:hAnsi="Calibri"/>
                <w:sz w:val="22"/>
                <w:szCs w:val="22"/>
              </w:rPr>
              <w:t>Ken</w:t>
            </w:r>
            <w:r w:rsidRPr="00221F54">
              <w:rPr>
                <w:rFonts w:ascii="Calibri" w:hAnsi="Calibri"/>
                <w:sz w:val="22"/>
                <w:szCs w:val="22"/>
              </w:rPr>
              <w:t xml:space="preserve"> has 25 years of advertising experience, having worked for a number of agencies on high-profile foodservice accounts.</w:t>
            </w:r>
          </w:p>
          <w:p w:rsidR="00221F54" w:rsidRPr="00221F54" w:rsidRDefault="00E43E4E" w:rsidP="00221F54">
            <w:pPr>
              <w:spacing w:before="100" w:beforeAutospacing="1" w:after="100" w:afterAutospacing="1"/>
              <w:jc w:val="both"/>
              <w:rPr>
                <w:rFonts w:ascii="Calibri" w:hAnsi="Calibri"/>
                <w:sz w:val="22"/>
                <w:szCs w:val="22"/>
              </w:rPr>
            </w:pPr>
            <w:r>
              <w:rPr>
                <w:rFonts w:ascii="Calibri" w:hAnsi="Calibri"/>
                <w:sz w:val="22"/>
                <w:szCs w:val="22"/>
              </w:rPr>
              <w:t>Ken</w:t>
            </w:r>
            <w:r w:rsidR="00221F54" w:rsidRPr="00221F54">
              <w:rPr>
                <w:rFonts w:ascii="Calibri" w:hAnsi="Calibri"/>
                <w:sz w:val="22"/>
                <w:szCs w:val="22"/>
              </w:rPr>
              <w:t xml:space="preserve"> lives in Stamford, CT with his wife and is the father of two children.</w:t>
            </w:r>
          </w:p>
          <w:p w:rsidR="0048685D" w:rsidRPr="008211B3" w:rsidRDefault="0048685D" w:rsidP="00B86A04">
            <w:pPr>
              <w:spacing w:line="25" w:lineRule="atLeast"/>
              <w:rPr>
                <w:rFonts w:ascii="Calibri" w:hAnsi="Calibri" w:cs="Arial"/>
                <w:sz w:val="20"/>
                <w:szCs w:val="20"/>
              </w:rPr>
            </w:pPr>
          </w:p>
        </w:tc>
      </w:tr>
    </w:tbl>
    <w:p w:rsidR="0048685D" w:rsidRDefault="0048685D" w:rsidP="0048685D">
      <w:pPr>
        <w:rPr>
          <w:rFonts w:ascii="Calibri" w:hAnsi="Calibri"/>
        </w:rPr>
      </w:pPr>
    </w:p>
    <w:p w:rsidR="0002225E" w:rsidRPr="008211B3" w:rsidRDefault="0002225E" w:rsidP="0002225E">
      <w:pPr>
        <w:rPr>
          <w:rFonts w:ascii="Calibri" w:hAnsi="Calibri"/>
        </w:rPr>
      </w:pPr>
    </w:p>
    <w:p w:rsidR="0002225E" w:rsidRPr="008211B3" w:rsidRDefault="0002225E" w:rsidP="0002225E">
      <w:pPr>
        <w:rPr>
          <w:rFonts w:ascii="Calibri" w:hAnsi="Calibri"/>
        </w:rPr>
      </w:pPr>
    </w:p>
    <w:p w:rsidR="0002225E" w:rsidRPr="008211B3" w:rsidRDefault="0002225E" w:rsidP="0002225E">
      <w:pPr>
        <w:spacing w:line="360" w:lineRule="auto"/>
        <w:jc w:val="center"/>
        <w:rPr>
          <w:rFonts w:ascii="Calibri" w:hAnsi="Calibri" w:cs="Arial"/>
          <w:b/>
          <w:sz w:val="28"/>
          <w:szCs w:val="28"/>
        </w:rPr>
      </w:pPr>
    </w:p>
    <w:p w:rsidR="0002225E" w:rsidRPr="008211B3" w:rsidRDefault="0002225E" w:rsidP="0002225E">
      <w:pPr>
        <w:spacing w:line="360" w:lineRule="auto"/>
        <w:jc w:val="center"/>
        <w:rPr>
          <w:rFonts w:ascii="Calibri" w:hAnsi="Calibri" w:cs="Arial"/>
          <w:b/>
          <w:sz w:val="28"/>
          <w:szCs w:val="28"/>
        </w:rPr>
      </w:pPr>
    </w:p>
    <w:p w:rsidR="00E50967" w:rsidRDefault="00E50967" w:rsidP="009B1878">
      <w:pPr>
        <w:spacing w:line="360" w:lineRule="auto"/>
        <w:jc w:val="center"/>
        <w:rPr>
          <w:rFonts w:ascii="Calibri" w:hAnsi="Calibri" w:cs="Arial"/>
          <w:b/>
          <w:color w:val="0490C7"/>
          <w:sz w:val="28"/>
          <w:szCs w:val="28"/>
        </w:rPr>
      </w:pPr>
    </w:p>
    <w:p w:rsidR="009B1878" w:rsidRPr="008211B3" w:rsidRDefault="00C17917" w:rsidP="009B1878">
      <w:pPr>
        <w:spacing w:line="360" w:lineRule="auto"/>
        <w:jc w:val="center"/>
        <w:rPr>
          <w:rFonts w:ascii="Calibri" w:hAnsi="Calibri" w:cs="Arial"/>
          <w:b/>
          <w:color w:val="0490C7"/>
          <w:sz w:val="28"/>
          <w:szCs w:val="28"/>
        </w:rPr>
      </w:pPr>
      <w:r>
        <w:rPr>
          <w:rFonts w:ascii="Calibri" w:hAnsi="Calibri" w:cs="Arial"/>
          <w:b/>
          <w:color w:val="0490C7"/>
          <w:sz w:val="28"/>
          <w:szCs w:val="28"/>
        </w:rPr>
        <w:lastRenderedPageBreak/>
        <w:t>Jackie Retz</w:t>
      </w:r>
      <w:r w:rsidR="009B1878">
        <w:rPr>
          <w:rFonts w:ascii="Calibri" w:hAnsi="Calibri" w:cs="Arial"/>
          <w:b/>
          <w:color w:val="0490C7"/>
          <w:sz w:val="28"/>
          <w:szCs w:val="28"/>
        </w:rPr>
        <w:t>er</w:t>
      </w:r>
    </w:p>
    <w:p w:rsidR="009B1878" w:rsidRPr="008211B3" w:rsidRDefault="009B1878" w:rsidP="009B1878">
      <w:pPr>
        <w:pBdr>
          <w:bottom w:val="single" w:sz="4" w:space="1" w:color="auto"/>
        </w:pBdr>
        <w:spacing w:line="360" w:lineRule="auto"/>
        <w:jc w:val="center"/>
        <w:rPr>
          <w:rFonts w:ascii="Calibri" w:hAnsi="Calibri"/>
        </w:rPr>
      </w:pPr>
      <w:r w:rsidRPr="001F2CE1">
        <w:rPr>
          <w:rFonts w:ascii="Calibri" w:hAnsi="Calibri" w:cs="Arial"/>
          <w:color w:val="999999"/>
        </w:rPr>
        <w:t xml:space="preserve">Toy Trends Spokesperson / </w:t>
      </w:r>
      <w:r w:rsidR="009C5AEB">
        <w:rPr>
          <w:rFonts w:ascii="Calibri" w:hAnsi="Calibri" w:cs="Arial"/>
          <w:color w:val="999999"/>
        </w:rPr>
        <w:t>Assistant Manager, Marketing</w:t>
      </w:r>
      <w:r>
        <w:rPr>
          <w:rFonts w:ascii="Calibri" w:hAnsi="Calibri" w:cs="Arial"/>
          <w:color w:val="999999"/>
        </w:rPr>
        <w:t>, Toy Industry Association</w:t>
      </w:r>
    </w:p>
    <w:p w:rsidR="009B1878" w:rsidRPr="008211B3" w:rsidRDefault="009B1878" w:rsidP="009B1878">
      <w:pPr>
        <w:rPr>
          <w:rFonts w:ascii="Calibri" w:hAnsi="Calibri"/>
        </w:rPr>
      </w:pPr>
    </w:p>
    <w:tbl>
      <w:tblPr>
        <w:tblW w:w="19308" w:type="dxa"/>
        <w:tblLook w:val="01E0" w:firstRow="1" w:lastRow="1" w:firstColumn="1" w:lastColumn="1" w:noHBand="0" w:noVBand="0"/>
      </w:tblPr>
      <w:tblGrid>
        <w:gridCol w:w="3468"/>
        <w:gridCol w:w="5280"/>
        <w:gridCol w:w="5280"/>
        <w:gridCol w:w="5280"/>
      </w:tblGrid>
      <w:tr w:rsidR="00BC13BD" w:rsidRPr="008211B3" w:rsidTr="00BC13BD">
        <w:tc>
          <w:tcPr>
            <w:tcW w:w="3468" w:type="dxa"/>
          </w:tcPr>
          <w:p w:rsidR="00BC13BD" w:rsidRPr="008211B3" w:rsidRDefault="00BC13BD" w:rsidP="00BC13BD">
            <w:pPr>
              <w:rPr>
                <w:rFonts w:ascii="Calibri" w:hAnsi="Calibri"/>
              </w:rPr>
            </w:pPr>
            <w:r>
              <w:rPr>
                <w:rFonts w:ascii="Calibri" w:hAnsi="Calibri"/>
                <w:b/>
                <w:bCs/>
                <w:noProof/>
                <w:sz w:val="28"/>
                <w:szCs w:val="28"/>
              </w:rPr>
              <w:drawing>
                <wp:inline distT="0" distB="0" distL="0" distR="0" wp14:anchorId="1EBA011F" wp14:editId="60C9BCB4">
                  <wp:extent cx="1737360" cy="1861884"/>
                  <wp:effectExtent l="19050" t="0" r="0" b="0"/>
                  <wp:docPr id="10" name="Picture 7" descr="J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IE"/>
                          <pic:cNvPicPr>
                            <a:picLocks noChangeAspect="1" noChangeArrowheads="1"/>
                          </pic:cNvPicPr>
                        </pic:nvPicPr>
                        <pic:blipFill>
                          <a:blip r:embed="rId15" cstate="print"/>
                          <a:srcRect/>
                          <a:stretch>
                            <a:fillRect/>
                          </a:stretch>
                        </pic:blipFill>
                        <pic:spPr bwMode="auto">
                          <a:xfrm>
                            <a:off x="0" y="0"/>
                            <a:ext cx="1737360" cy="1861884"/>
                          </a:xfrm>
                          <a:prstGeom prst="rect">
                            <a:avLst/>
                          </a:prstGeom>
                          <a:noFill/>
                          <a:ln w="9525">
                            <a:noFill/>
                            <a:miter lim="800000"/>
                            <a:headEnd/>
                            <a:tailEnd/>
                          </a:ln>
                        </pic:spPr>
                      </pic:pic>
                    </a:graphicData>
                  </a:graphic>
                </wp:inline>
              </w:drawing>
            </w:r>
          </w:p>
        </w:tc>
        <w:tc>
          <w:tcPr>
            <w:tcW w:w="5280" w:type="dxa"/>
          </w:tcPr>
          <w:p w:rsidR="00BC13BD" w:rsidRPr="00BC13BD" w:rsidRDefault="00BC13BD" w:rsidP="00BC13BD">
            <w:pPr>
              <w:jc w:val="both"/>
              <w:rPr>
                <w:rFonts w:asciiTheme="minorHAnsi" w:hAnsiTheme="minorHAnsi"/>
                <w:sz w:val="22"/>
                <w:szCs w:val="22"/>
              </w:rPr>
            </w:pPr>
            <w:r w:rsidRPr="00BC13BD">
              <w:rPr>
                <w:rFonts w:asciiTheme="minorHAnsi" w:hAnsiTheme="minorHAnsi"/>
                <w:sz w:val="22"/>
                <w:szCs w:val="22"/>
              </w:rPr>
              <w:t>Jackie Retzer serves as an official spokesperson for the Toy Industry Association (TIA) on toys, play</w:t>
            </w:r>
            <w:r>
              <w:rPr>
                <w:rFonts w:asciiTheme="minorHAnsi" w:hAnsiTheme="minorHAnsi"/>
                <w:sz w:val="22"/>
                <w:szCs w:val="22"/>
              </w:rPr>
              <w:t>,</w:t>
            </w:r>
            <w:r w:rsidRPr="00BC13BD">
              <w:rPr>
                <w:rFonts w:asciiTheme="minorHAnsi" w:hAnsiTheme="minorHAnsi"/>
                <w:sz w:val="22"/>
                <w:szCs w:val="22"/>
              </w:rPr>
              <w:t xml:space="preserve"> and product trends.  </w:t>
            </w:r>
          </w:p>
          <w:p w:rsidR="00BC13BD" w:rsidRPr="00BC13BD" w:rsidRDefault="00BC13BD" w:rsidP="00BC13BD">
            <w:pPr>
              <w:jc w:val="both"/>
              <w:rPr>
                <w:rFonts w:asciiTheme="minorHAnsi" w:hAnsiTheme="minorHAnsi"/>
                <w:sz w:val="22"/>
                <w:szCs w:val="22"/>
              </w:rPr>
            </w:pPr>
          </w:p>
          <w:p w:rsidR="00BC13BD" w:rsidRPr="00BC13BD" w:rsidRDefault="00BC13BD" w:rsidP="00BC13BD">
            <w:pPr>
              <w:jc w:val="both"/>
              <w:rPr>
                <w:rFonts w:asciiTheme="minorHAnsi" w:hAnsiTheme="minorHAnsi"/>
                <w:sz w:val="22"/>
                <w:szCs w:val="22"/>
              </w:rPr>
            </w:pPr>
            <w:r w:rsidRPr="00BC13BD">
              <w:rPr>
                <w:rFonts w:asciiTheme="minorHAnsi" w:hAnsiTheme="minorHAnsi"/>
                <w:sz w:val="22"/>
                <w:szCs w:val="22"/>
              </w:rPr>
              <w:t xml:space="preserve">As an assistant manager of marketing communications, Jackie </w:t>
            </w:r>
            <w:r w:rsidRPr="00BC13BD">
              <w:rPr>
                <w:rFonts w:asciiTheme="minorHAnsi" w:hAnsiTheme="minorHAnsi"/>
                <w:sz w:val="22"/>
                <w:szCs w:val="22"/>
                <w:shd w:val="clear" w:color="auto" w:fill="FFFFFF"/>
              </w:rPr>
              <w:t>supports the Association’s consumer-focused Genius of Play movement to raise awareness</w:t>
            </w:r>
            <w:r w:rsidRPr="00BC13BD">
              <w:rPr>
                <w:rFonts w:asciiTheme="minorHAnsi" w:hAnsiTheme="minorHAnsi"/>
                <w:sz w:val="22"/>
                <w:szCs w:val="22"/>
              </w:rPr>
              <w:t xml:space="preserve"> about play’s crucial role in child development and encourage families to make more time for play in their daily lives.</w:t>
            </w:r>
            <w:r w:rsidRPr="00BC13BD">
              <w:rPr>
                <w:rFonts w:asciiTheme="minorHAnsi" w:hAnsiTheme="minorHAnsi"/>
                <w:sz w:val="22"/>
                <w:szCs w:val="22"/>
                <w:shd w:val="clear" w:color="auto" w:fill="FFFFFF"/>
              </w:rPr>
              <w:t xml:space="preserve"> She regularly collaborates with TIA members, psychologists, pediatricians</w:t>
            </w:r>
            <w:r>
              <w:rPr>
                <w:rFonts w:asciiTheme="minorHAnsi" w:hAnsiTheme="minorHAnsi"/>
                <w:sz w:val="22"/>
                <w:szCs w:val="22"/>
                <w:shd w:val="clear" w:color="auto" w:fill="FFFFFF"/>
              </w:rPr>
              <w:t>,</w:t>
            </w:r>
            <w:r w:rsidRPr="00BC13BD">
              <w:rPr>
                <w:rFonts w:asciiTheme="minorHAnsi" w:hAnsiTheme="minorHAnsi"/>
                <w:sz w:val="22"/>
                <w:szCs w:val="22"/>
                <w:shd w:val="clear" w:color="auto" w:fill="FFFFFF"/>
              </w:rPr>
              <w:t xml:space="preserve"> and play experts </w:t>
            </w:r>
            <w:r w:rsidRPr="00BC13BD">
              <w:rPr>
                <w:rFonts w:asciiTheme="minorHAnsi" w:hAnsiTheme="minorHAnsi"/>
                <w:sz w:val="22"/>
                <w:szCs w:val="22"/>
              </w:rPr>
              <w:t xml:space="preserve">to keep parents and play lovers up-to-date on the importance of play. </w:t>
            </w:r>
          </w:p>
          <w:p w:rsidR="00BC13BD" w:rsidRPr="00BC13BD" w:rsidRDefault="00BC13BD" w:rsidP="00BC13BD">
            <w:pPr>
              <w:jc w:val="both"/>
              <w:rPr>
                <w:rFonts w:asciiTheme="minorHAnsi" w:hAnsiTheme="minorHAnsi"/>
                <w:sz w:val="22"/>
                <w:szCs w:val="22"/>
              </w:rPr>
            </w:pPr>
          </w:p>
          <w:p w:rsidR="00E50967" w:rsidRPr="00BC13BD" w:rsidRDefault="00E50967" w:rsidP="00E50967">
            <w:pPr>
              <w:jc w:val="both"/>
              <w:rPr>
                <w:rFonts w:asciiTheme="minorHAnsi" w:hAnsiTheme="minorHAnsi"/>
                <w:sz w:val="22"/>
                <w:szCs w:val="22"/>
              </w:rPr>
            </w:pPr>
            <w:r w:rsidRPr="00BC13BD">
              <w:rPr>
                <w:rFonts w:asciiTheme="minorHAnsi" w:hAnsiTheme="minorHAnsi"/>
                <w:sz w:val="22"/>
                <w:szCs w:val="22"/>
              </w:rPr>
              <w:t xml:space="preserve">Jackie also meets with toy companies year-round to preview new products and identify current and forward-looking trends within the toy and youth space. </w:t>
            </w:r>
            <w:r>
              <w:rPr>
                <w:rFonts w:asciiTheme="minorHAnsi" w:hAnsiTheme="minorHAnsi"/>
                <w:sz w:val="22"/>
                <w:szCs w:val="22"/>
              </w:rPr>
              <w:t>She</w:t>
            </w:r>
            <w:r w:rsidRPr="00BC13BD">
              <w:rPr>
                <w:rFonts w:asciiTheme="minorHAnsi" w:hAnsiTheme="minorHAnsi"/>
                <w:sz w:val="22"/>
                <w:szCs w:val="22"/>
              </w:rPr>
              <w:t xml:space="preserve"> is responsible for the Association’s Toy of the Year (TOTY) Awards program and works closely with companies on hundreds of product submissions throughout the year. </w:t>
            </w:r>
          </w:p>
          <w:p w:rsidR="00E50967" w:rsidRPr="00BC13BD" w:rsidRDefault="00E50967" w:rsidP="00E50967">
            <w:pPr>
              <w:jc w:val="both"/>
              <w:rPr>
                <w:rFonts w:asciiTheme="minorHAnsi" w:hAnsiTheme="minorHAnsi"/>
                <w:sz w:val="22"/>
                <w:szCs w:val="22"/>
              </w:rPr>
            </w:pPr>
            <w:r w:rsidRPr="00BC13BD">
              <w:rPr>
                <w:rFonts w:asciiTheme="minorHAnsi" w:hAnsiTheme="minorHAnsi"/>
                <w:sz w:val="22"/>
                <w:szCs w:val="22"/>
              </w:rPr>
              <w:t xml:space="preserve">She has </w:t>
            </w:r>
            <w:r>
              <w:rPr>
                <w:rFonts w:asciiTheme="minorHAnsi" w:hAnsiTheme="minorHAnsi"/>
                <w:sz w:val="22"/>
                <w:szCs w:val="22"/>
              </w:rPr>
              <w:t>appeared on a number of broadcast segments including</w:t>
            </w:r>
            <w:r w:rsidRPr="00BC13BD">
              <w:rPr>
                <w:rFonts w:asciiTheme="minorHAnsi" w:hAnsiTheme="minorHAnsi"/>
                <w:sz w:val="22"/>
                <w:szCs w:val="22"/>
              </w:rPr>
              <w:t xml:space="preserve"> Fox</w:t>
            </w:r>
            <w:r>
              <w:rPr>
                <w:rFonts w:asciiTheme="minorHAnsi" w:hAnsiTheme="minorHAnsi"/>
                <w:sz w:val="22"/>
                <w:szCs w:val="22"/>
              </w:rPr>
              <w:t xml:space="preserve"> </w:t>
            </w:r>
            <w:r w:rsidRPr="00BC13BD">
              <w:rPr>
                <w:rFonts w:asciiTheme="minorHAnsi" w:hAnsiTheme="minorHAnsi"/>
                <w:sz w:val="22"/>
                <w:szCs w:val="22"/>
              </w:rPr>
              <w:t>&amp;</w:t>
            </w:r>
            <w:r>
              <w:rPr>
                <w:rFonts w:asciiTheme="minorHAnsi" w:hAnsiTheme="minorHAnsi"/>
                <w:sz w:val="22"/>
                <w:szCs w:val="22"/>
              </w:rPr>
              <w:t xml:space="preserve"> </w:t>
            </w:r>
            <w:r w:rsidRPr="00BC13BD">
              <w:rPr>
                <w:rFonts w:asciiTheme="minorHAnsi" w:hAnsiTheme="minorHAnsi"/>
                <w:sz w:val="22"/>
                <w:szCs w:val="22"/>
              </w:rPr>
              <w:t>Friends</w:t>
            </w:r>
            <w:r w:rsidR="00547334">
              <w:rPr>
                <w:rFonts w:asciiTheme="minorHAnsi" w:hAnsiTheme="minorHAnsi"/>
                <w:sz w:val="22"/>
                <w:szCs w:val="22"/>
              </w:rPr>
              <w:t>, KT</w:t>
            </w:r>
            <w:r w:rsidR="002D1A61">
              <w:rPr>
                <w:rFonts w:asciiTheme="minorHAnsi" w:hAnsiTheme="minorHAnsi"/>
                <w:sz w:val="22"/>
                <w:szCs w:val="22"/>
              </w:rPr>
              <w:t xml:space="preserve">VU TV San Francisco, </w:t>
            </w:r>
            <w:r w:rsidRPr="00BC13BD">
              <w:rPr>
                <w:rFonts w:asciiTheme="minorHAnsi" w:hAnsiTheme="minorHAnsi"/>
                <w:sz w:val="22"/>
                <w:szCs w:val="22"/>
              </w:rPr>
              <w:t xml:space="preserve">and ABC7 Chicago. </w:t>
            </w:r>
          </w:p>
          <w:p w:rsidR="00E50967" w:rsidRPr="00BC13BD" w:rsidRDefault="00E50967" w:rsidP="00E50967">
            <w:pPr>
              <w:jc w:val="both"/>
              <w:rPr>
                <w:rFonts w:asciiTheme="minorHAnsi" w:hAnsiTheme="minorHAnsi"/>
                <w:sz w:val="22"/>
                <w:szCs w:val="22"/>
              </w:rPr>
            </w:pPr>
          </w:p>
          <w:p w:rsidR="00E50967" w:rsidRDefault="00E50967" w:rsidP="00E50967">
            <w:pPr>
              <w:jc w:val="both"/>
              <w:rPr>
                <w:rFonts w:asciiTheme="minorHAnsi" w:hAnsiTheme="minorHAnsi"/>
                <w:sz w:val="22"/>
                <w:szCs w:val="22"/>
              </w:rPr>
            </w:pPr>
            <w:r w:rsidRPr="00BC13BD">
              <w:rPr>
                <w:rFonts w:asciiTheme="minorHAnsi" w:hAnsiTheme="minorHAnsi"/>
                <w:sz w:val="22"/>
                <w:szCs w:val="22"/>
              </w:rPr>
              <w:t xml:space="preserve">Jackie began her career at TIA’s public relations agency of record, where she provided support for the North American International Toy Fair before becoming a full-time TIA staff member. </w:t>
            </w:r>
          </w:p>
          <w:p w:rsidR="00E50967" w:rsidRDefault="00E50967" w:rsidP="00E50967">
            <w:pPr>
              <w:jc w:val="both"/>
              <w:rPr>
                <w:rFonts w:asciiTheme="minorHAnsi" w:hAnsiTheme="minorHAnsi"/>
                <w:sz w:val="22"/>
                <w:szCs w:val="22"/>
              </w:rPr>
            </w:pPr>
          </w:p>
          <w:p w:rsidR="00E50967" w:rsidRPr="00BC13BD" w:rsidRDefault="00E50967" w:rsidP="00E50967">
            <w:pPr>
              <w:jc w:val="both"/>
              <w:rPr>
                <w:rFonts w:asciiTheme="minorHAnsi" w:hAnsiTheme="minorHAnsi"/>
                <w:sz w:val="22"/>
                <w:szCs w:val="22"/>
              </w:rPr>
            </w:pPr>
            <w:r>
              <w:rPr>
                <w:rFonts w:asciiTheme="minorHAnsi" w:hAnsiTheme="minorHAnsi"/>
                <w:sz w:val="22"/>
                <w:szCs w:val="22"/>
              </w:rPr>
              <w:t>She lives in Hoboken, NJ and spends her free time with friends, playing board games, baking, and going for walks with her dog, Honey.</w:t>
            </w:r>
          </w:p>
          <w:p w:rsidR="00E50967" w:rsidRPr="008211B3" w:rsidRDefault="00E50967" w:rsidP="00E50967">
            <w:pPr>
              <w:spacing w:before="100" w:beforeAutospacing="1" w:after="100" w:afterAutospacing="1"/>
              <w:jc w:val="both"/>
              <w:rPr>
                <w:rFonts w:ascii="Calibri" w:hAnsi="Calibri"/>
                <w:sz w:val="22"/>
                <w:szCs w:val="22"/>
              </w:rPr>
            </w:pPr>
          </w:p>
          <w:p w:rsidR="00BC13BD" w:rsidRPr="008211B3" w:rsidRDefault="00BC13BD" w:rsidP="00BC13BD">
            <w:pPr>
              <w:spacing w:before="100" w:beforeAutospacing="1" w:after="100" w:afterAutospacing="1"/>
              <w:jc w:val="both"/>
              <w:rPr>
                <w:rFonts w:ascii="Calibri" w:hAnsi="Calibri"/>
                <w:sz w:val="22"/>
                <w:szCs w:val="22"/>
              </w:rPr>
            </w:pPr>
          </w:p>
          <w:p w:rsidR="00BC13BD" w:rsidRPr="008211B3" w:rsidRDefault="00BC13BD" w:rsidP="00BC13BD">
            <w:pPr>
              <w:spacing w:line="25" w:lineRule="atLeast"/>
              <w:ind w:left="252"/>
              <w:rPr>
                <w:rFonts w:ascii="Calibri" w:hAnsi="Calibri" w:cs="Arial"/>
                <w:sz w:val="20"/>
                <w:szCs w:val="20"/>
              </w:rPr>
            </w:pPr>
          </w:p>
        </w:tc>
        <w:tc>
          <w:tcPr>
            <w:tcW w:w="5280" w:type="dxa"/>
          </w:tcPr>
          <w:p w:rsidR="00BC13BD" w:rsidRDefault="00BC13BD" w:rsidP="00BC13BD">
            <w:pPr>
              <w:jc w:val="both"/>
              <w:rPr>
                <w:rFonts w:ascii="Calibri" w:hAnsi="Calibri"/>
                <w:sz w:val="22"/>
                <w:szCs w:val="22"/>
              </w:rPr>
            </w:pPr>
          </w:p>
          <w:p w:rsidR="00BC13BD" w:rsidRDefault="00BC13BD" w:rsidP="00BC13BD">
            <w:pPr>
              <w:jc w:val="both"/>
              <w:rPr>
                <w:rFonts w:ascii="Calibri" w:hAnsi="Calibri"/>
                <w:sz w:val="22"/>
                <w:szCs w:val="22"/>
              </w:rPr>
            </w:pPr>
          </w:p>
          <w:p w:rsidR="00BC13BD" w:rsidRPr="008211B3" w:rsidRDefault="00BC13BD" w:rsidP="00BC13BD">
            <w:pPr>
              <w:spacing w:before="100" w:beforeAutospacing="1" w:after="100" w:afterAutospacing="1"/>
              <w:jc w:val="both"/>
              <w:rPr>
                <w:rFonts w:ascii="Calibri" w:hAnsi="Calibri" w:cs="Arial"/>
                <w:sz w:val="20"/>
                <w:szCs w:val="20"/>
              </w:rPr>
            </w:pPr>
          </w:p>
        </w:tc>
        <w:tc>
          <w:tcPr>
            <w:tcW w:w="5280" w:type="dxa"/>
          </w:tcPr>
          <w:p w:rsidR="00BC13BD" w:rsidRDefault="00BC13BD" w:rsidP="00BC13BD">
            <w:pPr>
              <w:jc w:val="both"/>
              <w:rPr>
                <w:rFonts w:ascii="Calibri" w:hAnsi="Calibri"/>
                <w:sz w:val="22"/>
                <w:szCs w:val="22"/>
              </w:rPr>
            </w:pPr>
          </w:p>
          <w:p w:rsidR="00BC13BD" w:rsidRDefault="00BC13BD" w:rsidP="00BC13BD">
            <w:pPr>
              <w:jc w:val="both"/>
              <w:rPr>
                <w:rFonts w:ascii="Calibri" w:hAnsi="Calibri"/>
                <w:sz w:val="22"/>
                <w:szCs w:val="22"/>
              </w:rPr>
            </w:pPr>
          </w:p>
          <w:p w:rsidR="00BC13BD" w:rsidRPr="001233F7" w:rsidRDefault="00BC13BD" w:rsidP="00BC13BD">
            <w:pPr>
              <w:jc w:val="both"/>
              <w:rPr>
                <w:rFonts w:ascii="Calibri" w:hAnsi="Calibri"/>
                <w:sz w:val="22"/>
                <w:szCs w:val="22"/>
              </w:rPr>
            </w:pPr>
          </w:p>
          <w:p w:rsidR="00BC13BD" w:rsidRPr="008211B3" w:rsidRDefault="00BC13BD" w:rsidP="00BC13BD">
            <w:pPr>
              <w:spacing w:before="100" w:beforeAutospacing="1" w:after="100" w:afterAutospacing="1"/>
              <w:jc w:val="both"/>
              <w:rPr>
                <w:rFonts w:ascii="Calibri" w:hAnsi="Calibri"/>
                <w:sz w:val="22"/>
                <w:szCs w:val="22"/>
              </w:rPr>
            </w:pPr>
          </w:p>
          <w:p w:rsidR="00BC13BD" w:rsidRPr="008211B3" w:rsidRDefault="00BC13BD" w:rsidP="00BC13BD">
            <w:pPr>
              <w:spacing w:line="25" w:lineRule="atLeast"/>
              <w:ind w:left="252"/>
              <w:rPr>
                <w:rFonts w:ascii="Calibri" w:hAnsi="Calibri" w:cs="Arial"/>
                <w:sz w:val="20"/>
                <w:szCs w:val="20"/>
              </w:rPr>
            </w:pPr>
          </w:p>
        </w:tc>
      </w:tr>
    </w:tbl>
    <w:p w:rsidR="009B1878" w:rsidRPr="008211B3" w:rsidRDefault="009B1878" w:rsidP="009B1878">
      <w:pPr>
        <w:rPr>
          <w:rFonts w:ascii="Calibri" w:hAnsi="Calibri"/>
        </w:rPr>
      </w:pPr>
      <w:r w:rsidRPr="008211B3">
        <w:rPr>
          <w:rFonts w:ascii="Calibri" w:hAnsi="Calibri"/>
        </w:rPr>
        <w:t xml:space="preserve"> </w:t>
      </w:r>
    </w:p>
    <w:p w:rsidR="009B1878" w:rsidRDefault="009B1878" w:rsidP="0048685D">
      <w:pPr>
        <w:rPr>
          <w:rFonts w:ascii="Calibri" w:hAnsi="Calibri"/>
        </w:rPr>
      </w:pPr>
    </w:p>
    <w:p w:rsidR="009B1878" w:rsidRDefault="009B1878" w:rsidP="0048685D">
      <w:pPr>
        <w:rPr>
          <w:rFonts w:ascii="Calibri" w:hAnsi="Calibri"/>
        </w:rPr>
      </w:pPr>
    </w:p>
    <w:p w:rsidR="00423808" w:rsidRDefault="00423808" w:rsidP="00423808">
      <w:pPr>
        <w:spacing w:line="360" w:lineRule="auto"/>
        <w:jc w:val="center"/>
        <w:rPr>
          <w:rFonts w:ascii="Calibri" w:hAnsi="Calibri" w:cs="Arial"/>
          <w:b/>
          <w:color w:val="0490C7"/>
          <w:sz w:val="28"/>
          <w:szCs w:val="28"/>
        </w:rPr>
      </w:pPr>
      <w:r>
        <w:rPr>
          <w:rFonts w:ascii="Calibri" w:hAnsi="Calibri" w:cs="Arial"/>
          <w:b/>
          <w:color w:val="0490C7"/>
          <w:sz w:val="28"/>
          <w:szCs w:val="28"/>
        </w:rPr>
        <w:t>Kristin Morency Goldman</w:t>
      </w:r>
    </w:p>
    <w:p w:rsidR="00423808" w:rsidRDefault="00423808" w:rsidP="00423808">
      <w:pPr>
        <w:pBdr>
          <w:bottom w:val="single" w:sz="4" w:space="1" w:color="auto"/>
        </w:pBdr>
        <w:jc w:val="center"/>
        <w:rPr>
          <w:rFonts w:ascii="Calibri" w:hAnsi="Calibri" w:cs="Arial"/>
          <w:color w:val="999999"/>
        </w:rPr>
      </w:pPr>
      <w:r>
        <w:rPr>
          <w:rFonts w:ascii="Calibri" w:hAnsi="Calibri" w:cs="Arial"/>
          <w:color w:val="999999"/>
        </w:rPr>
        <w:t xml:space="preserve">Toy Trends Spokesperson / Senior Communications Specialist, Toy Industry Association </w:t>
      </w:r>
      <w:r>
        <w:rPr>
          <w:rFonts w:ascii="Calibri" w:hAnsi="Calibri" w:cs="Arial"/>
          <w:color w:val="999999"/>
        </w:rPr>
        <w:br/>
      </w:r>
    </w:p>
    <w:p w:rsidR="00423808" w:rsidRDefault="00423808" w:rsidP="00423808">
      <w:pPr>
        <w:rPr>
          <w:rFonts w:ascii="Calibri" w:hAnsi="Calibri"/>
        </w:rPr>
      </w:pPr>
    </w:p>
    <w:p w:rsidR="00423808" w:rsidRDefault="00423808" w:rsidP="00423808">
      <w:pPr>
        <w:rPr>
          <w:rFonts w:ascii="Calibri" w:hAnsi="Calibri"/>
        </w:rPr>
      </w:pPr>
    </w:p>
    <w:tbl>
      <w:tblPr>
        <w:tblW w:w="8868" w:type="dxa"/>
        <w:tblLook w:val="01E0" w:firstRow="1" w:lastRow="1" w:firstColumn="1" w:lastColumn="1" w:noHBand="0" w:noVBand="0"/>
      </w:tblPr>
      <w:tblGrid>
        <w:gridCol w:w="3468"/>
        <w:gridCol w:w="5400"/>
      </w:tblGrid>
      <w:tr w:rsidR="00423808" w:rsidTr="00423808">
        <w:tc>
          <w:tcPr>
            <w:tcW w:w="3468" w:type="dxa"/>
            <w:hideMark/>
          </w:tcPr>
          <w:p w:rsidR="00423808" w:rsidRDefault="00423808">
            <w:pPr>
              <w:rPr>
                <w:rFonts w:ascii="Calibri" w:hAnsi="Calibri"/>
              </w:rPr>
            </w:pPr>
            <w:r>
              <w:rPr>
                <w:rFonts w:ascii="Calibri" w:hAnsi="Calibri"/>
                <w:b/>
                <w:bCs/>
                <w:noProof/>
                <w:sz w:val="28"/>
                <w:szCs w:val="28"/>
              </w:rPr>
              <w:drawing>
                <wp:inline distT="0" distB="0" distL="0" distR="0">
                  <wp:extent cx="2028825" cy="1781175"/>
                  <wp:effectExtent l="0" t="0" r="0" b="0"/>
                  <wp:docPr id="6" name="Picture 6" descr="KR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781175"/>
                          </a:xfrm>
                          <a:prstGeom prst="rect">
                            <a:avLst/>
                          </a:prstGeom>
                          <a:noFill/>
                          <a:ln>
                            <a:noFill/>
                          </a:ln>
                        </pic:spPr>
                      </pic:pic>
                    </a:graphicData>
                  </a:graphic>
                </wp:inline>
              </w:drawing>
            </w:r>
          </w:p>
        </w:tc>
        <w:tc>
          <w:tcPr>
            <w:tcW w:w="5400" w:type="dxa"/>
          </w:tcPr>
          <w:p w:rsidR="00BC13BD" w:rsidRDefault="00BF43D3">
            <w:pPr>
              <w:rPr>
                <w:rFonts w:ascii="Calibri" w:hAnsi="Calibri"/>
                <w:sz w:val="22"/>
                <w:szCs w:val="22"/>
              </w:rPr>
            </w:pPr>
            <w:r>
              <w:rPr>
                <w:rFonts w:ascii="Calibri" w:hAnsi="Calibri"/>
                <w:sz w:val="22"/>
                <w:szCs w:val="22"/>
              </w:rPr>
              <w:t>As the</w:t>
            </w:r>
            <w:r w:rsidR="00423808">
              <w:rPr>
                <w:rFonts w:ascii="Calibri" w:hAnsi="Calibri"/>
                <w:sz w:val="22"/>
                <w:szCs w:val="22"/>
              </w:rPr>
              <w:t xml:space="preserve"> Toy Industry Association’s (TIA)</w:t>
            </w:r>
            <w:r>
              <w:rPr>
                <w:rFonts w:ascii="Calibri" w:hAnsi="Calibri"/>
                <w:sz w:val="22"/>
                <w:szCs w:val="22"/>
              </w:rPr>
              <w:t xml:space="preserve"> senior communications specialist</w:t>
            </w:r>
            <w:r w:rsidR="00423808">
              <w:rPr>
                <w:rFonts w:ascii="Calibri" w:hAnsi="Calibri"/>
                <w:sz w:val="22"/>
                <w:szCs w:val="22"/>
              </w:rPr>
              <w:t>, Kristin Morency</w:t>
            </w:r>
            <w:r>
              <w:rPr>
                <w:rFonts w:ascii="Calibri" w:hAnsi="Calibri"/>
                <w:sz w:val="22"/>
                <w:szCs w:val="22"/>
              </w:rPr>
              <w:t xml:space="preserve"> Goldman</w:t>
            </w:r>
            <w:r w:rsidR="00423808">
              <w:rPr>
                <w:rFonts w:ascii="Calibri" w:hAnsi="Calibri"/>
                <w:sz w:val="22"/>
                <w:szCs w:val="22"/>
              </w:rPr>
              <w:t xml:space="preserve"> stays abreast of the latest economic data, safety standards, product trends</w:t>
            </w:r>
            <w:r>
              <w:rPr>
                <w:rFonts w:ascii="Calibri" w:hAnsi="Calibri"/>
                <w:sz w:val="22"/>
                <w:szCs w:val="22"/>
              </w:rPr>
              <w:t>,</w:t>
            </w:r>
            <w:r w:rsidR="00423808">
              <w:rPr>
                <w:rFonts w:ascii="Calibri" w:hAnsi="Calibri"/>
                <w:sz w:val="22"/>
                <w:szCs w:val="22"/>
              </w:rPr>
              <w:t xml:space="preserve"> and news related to toys, play and the youth entertainment marketplace. Her articles can be found on ToyAssociation.org</w:t>
            </w:r>
            <w:r>
              <w:rPr>
                <w:rFonts w:ascii="Calibri" w:hAnsi="Calibri"/>
                <w:sz w:val="22"/>
                <w:szCs w:val="22"/>
              </w:rPr>
              <w:t>;</w:t>
            </w:r>
            <w:r w:rsidR="00423808">
              <w:rPr>
                <w:rFonts w:ascii="Calibri" w:hAnsi="Calibri"/>
                <w:sz w:val="22"/>
                <w:szCs w:val="22"/>
              </w:rPr>
              <w:t xml:space="preserve"> in TIA’s weekly e-newsletter, </w:t>
            </w:r>
            <w:r w:rsidR="00423808">
              <w:rPr>
                <w:rFonts w:ascii="Calibri" w:hAnsi="Calibri"/>
                <w:i/>
                <w:iCs/>
                <w:sz w:val="22"/>
                <w:szCs w:val="22"/>
              </w:rPr>
              <w:t>Toy News Tuesday</w:t>
            </w:r>
            <w:r>
              <w:rPr>
                <w:rFonts w:ascii="Calibri" w:hAnsi="Calibri"/>
                <w:i/>
                <w:iCs/>
                <w:sz w:val="22"/>
                <w:szCs w:val="22"/>
              </w:rPr>
              <w:t>;</w:t>
            </w:r>
            <w:r>
              <w:rPr>
                <w:rFonts w:ascii="Calibri" w:hAnsi="Calibri"/>
                <w:i/>
                <w:sz w:val="22"/>
                <w:szCs w:val="22"/>
              </w:rPr>
              <w:t xml:space="preserve"> </w:t>
            </w:r>
            <w:r>
              <w:rPr>
                <w:rFonts w:ascii="Calibri" w:hAnsi="Calibri"/>
                <w:sz w:val="22"/>
                <w:szCs w:val="22"/>
              </w:rPr>
              <w:t xml:space="preserve">and in industry trade publications around the world. </w:t>
            </w:r>
          </w:p>
          <w:p w:rsidR="00BC13BD" w:rsidRDefault="00BC13BD">
            <w:pPr>
              <w:rPr>
                <w:rFonts w:ascii="Calibri" w:hAnsi="Calibri"/>
                <w:sz w:val="22"/>
                <w:szCs w:val="22"/>
              </w:rPr>
            </w:pPr>
          </w:p>
          <w:p w:rsidR="00423808" w:rsidRDefault="00E712B1">
            <w:pPr>
              <w:rPr>
                <w:rFonts w:ascii="Calibri" w:hAnsi="Calibri"/>
                <w:sz w:val="22"/>
                <w:szCs w:val="22"/>
              </w:rPr>
            </w:pPr>
            <w:r>
              <w:rPr>
                <w:rFonts w:ascii="Calibri" w:hAnsi="Calibri"/>
                <w:sz w:val="22"/>
                <w:szCs w:val="22"/>
              </w:rPr>
              <w:t>As an official spokesperson for TIA, Kristin meets</w:t>
            </w:r>
            <w:r w:rsidR="00BC13BD">
              <w:rPr>
                <w:rFonts w:ascii="Calibri" w:hAnsi="Calibri"/>
                <w:sz w:val="22"/>
                <w:szCs w:val="22"/>
              </w:rPr>
              <w:t xml:space="preserve"> with companies throughout the year to track the latest developments in the toy </w:t>
            </w:r>
            <w:r>
              <w:rPr>
                <w:rFonts w:ascii="Calibri" w:hAnsi="Calibri"/>
                <w:sz w:val="22"/>
                <w:szCs w:val="22"/>
              </w:rPr>
              <w:t>and youth product space.</w:t>
            </w:r>
            <w:r w:rsidR="008B0A9D">
              <w:rPr>
                <w:rFonts w:ascii="Calibri" w:hAnsi="Calibri"/>
                <w:sz w:val="22"/>
                <w:szCs w:val="22"/>
              </w:rPr>
              <w:t xml:space="preserve"> She also regularly crafts industry statements that set the record straight on a variety of safety-related topics. </w:t>
            </w:r>
          </w:p>
          <w:p w:rsidR="00423808" w:rsidRDefault="00423808">
            <w:pPr>
              <w:rPr>
                <w:rFonts w:ascii="Calibri" w:hAnsi="Calibri"/>
                <w:sz w:val="22"/>
                <w:szCs w:val="22"/>
              </w:rPr>
            </w:pPr>
          </w:p>
          <w:p w:rsidR="00423808" w:rsidRDefault="00E712B1">
            <w:pPr>
              <w:rPr>
                <w:rFonts w:ascii="Calibri" w:hAnsi="Calibri"/>
                <w:sz w:val="22"/>
                <w:szCs w:val="22"/>
              </w:rPr>
            </w:pPr>
            <w:r>
              <w:rPr>
                <w:rFonts w:ascii="Calibri" w:hAnsi="Calibri"/>
                <w:sz w:val="22"/>
                <w:szCs w:val="22"/>
              </w:rPr>
              <w:t>With more</w:t>
            </w:r>
            <w:r w:rsidR="00BF43D3">
              <w:rPr>
                <w:rFonts w:ascii="Calibri" w:hAnsi="Calibri"/>
                <w:sz w:val="22"/>
                <w:szCs w:val="22"/>
              </w:rPr>
              <w:t xml:space="preserve"> than a decade of experience working in communications</w:t>
            </w:r>
            <w:r>
              <w:rPr>
                <w:rFonts w:ascii="Calibri" w:hAnsi="Calibri"/>
                <w:sz w:val="22"/>
                <w:szCs w:val="22"/>
              </w:rPr>
              <w:t>, Kristin held</w:t>
            </w:r>
            <w:r w:rsidR="00423808">
              <w:rPr>
                <w:rFonts w:ascii="Calibri" w:hAnsi="Calibri"/>
                <w:sz w:val="22"/>
                <w:szCs w:val="22"/>
              </w:rPr>
              <w:t xml:space="preserve"> various positions in media relatio</w:t>
            </w:r>
            <w:r>
              <w:rPr>
                <w:rFonts w:ascii="Calibri" w:hAnsi="Calibri"/>
                <w:sz w:val="22"/>
                <w:szCs w:val="22"/>
              </w:rPr>
              <w:t>ns and corporate communications prior to joining TIA, having worked</w:t>
            </w:r>
            <w:r w:rsidR="00423808">
              <w:rPr>
                <w:rFonts w:ascii="Calibri" w:hAnsi="Calibri"/>
                <w:sz w:val="22"/>
                <w:szCs w:val="22"/>
              </w:rPr>
              <w:t xml:space="preserve"> in the New York Governor’s press office, at Chanel, and at a public policy think tank. </w:t>
            </w:r>
          </w:p>
          <w:p w:rsidR="00423808" w:rsidRDefault="00423808">
            <w:pPr>
              <w:rPr>
                <w:rFonts w:ascii="Calibri" w:hAnsi="Calibri"/>
                <w:sz w:val="22"/>
                <w:szCs w:val="22"/>
              </w:rPr>
            </w:pPr>
          </w:p>
          <w:p w:rsidR="00BF43D3" w:rsidRPr="00BF43D3" w:rsidRDefault="00423808" w:rsidP="00BF43D3">
            <w:pPr>
              <w:rPr>
                <w:rFonts w:ascii="Calibri" w:hAnsi="Calibri"/>
                <w:sz w:val="22"/>
                <w:szCs w:val="22"/>
              </w:rPr>
            </w:pPr>
            <w:r>
              <w:rPr>
                <w:rFonts w:ascii="Calibri" w:hAnsi="Calibri"/>
                <w:sz w:val="22"/>
                <w:szCs w:val="22"/>
              </w:rPr>
              <w:t xml:space="preserve">A native of Montreal, Canada, Kristin started her career as a news reporter at the </w:t>
            </w:r>
            <w:r>
              <w:rPr>
                <w:rFonts w:ascii="Calibri" w:hAnsi="Calibri"/>
                <w:i/>
                <w:sz w:val="22"/>
                <w:szCs w:val="22"/>
              </w:rPr>
              <w:t>Montreal Gazette</w:t>
            </w:r>
            <w:r>
              <w:rPr>
                <w:rFonts w:ascii="Calibri" w:hAnsi="Calibri"/>
                <w:sz w:val="22"/>
                <w:szCs w:val="22"/>
              </w:rPr>
              <w:t xml:space="preserve">. </w:t>
            </w:r>
            <w:r w:rsidR="00BF43D3">
              <w:rPr>
                <w:rFonts w:ascii="Calibri" w:hAnsi="Calibri"/>
                <w:sz w:val="22"/>
                <w:szCs w:val="22"/>
              </w:rPr>
              <w:t xml:space="preserve">She currently resides in Montreal with her husband and </w:t>
            </w:r>
            <w:r w:rsidR="00DA2CA8">
              <w:rPr>
                <w:rFonts w:ascii="Calibri" w:hAnsi="Calibri"/>
                <w:sz w:val="22"/>
                <w:szCs w:val="22"/>
              </w:rPr>
              <w:t>one-year-old daughter.</w:t>
            </w:r>
          </w:p>
        </w:tc>
      </w:tr>
    </w:tbl>
    <w:p w:rsidR="00423808" w:rsidRPr="008211B3" w:rsidRDefault="00423808" w:rsidP="0048685D">
      <w:pPr>
        <w:rPr>
          <w:rFonts w:ascii="Calibri" w:hAnsi="Calibri"/>
        </w:rPr>
      </w:pPr>
    </w:p>
    <w:sectPr w:rsidR="00423808" w:rsidRPr="008211B3" w:rsidSect="0002225E">
      <w:headerReference w:type="default" r:id="rId17"/>
      <w:footerReference w:type="even" r:id="rId18"/>
      <w:footerReference w:type="default" r:id="rId19"/>
      <w:headerReference w:type="first" r:id="rId20"/>
      <w:pgSz w:w="12240" w:h="15840" w:code="1"/>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94" w:rsidRDefault="00AD1094">
      <w:r>
        <w:separator/>
      </w:r>
    </w:p>
  </w:endnote>
  <w:endnote w:type="continuationSeparator" w:id="0">
    <w:p w:rsidR="00AD1094" w:rsidRDefault="00AD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B37D83">
    <w:pPr>
      <w:pStyle w:val="Footer"/>
      <w:framePr w:wrap="around" w:vAnchor="text" w:hAnchor="margin" w:xAlign="right" w:y="1"/>
      <w:rPr>
        <w:rStyle w:val="PageNumber"/>
      </w:rPr>
    </w:pPr>
    <w:r>
      <w:rPr>
        <w:rStyle w:val="PageNumber"/>
      </w:rPr>
      <w:fldChar w:fldCharType="begin"/>
    </w:r>
    <w:r w:rsidR="00421D9F">
      <w:rPr>
        <w:rStyle w:val="PageNumber"/>
      </w:rPr>
      <w:instrText xml:space="preserve">PAGE  </w:instrText>
    </w:r>
    <w:r>
      <w:rPr>
        <w:rStyle w:val="PageNumber"/>
      </w:rPr>
      <w:fldChar w:fldCharType="end"/>
    </w:r>
  </w:p>
  <w:p w:rsidR="00421D9F" w:rsidRDefault="00421D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94" w:rsidRDefault="00AD1094">
      <w:r>
        <w:separator/>
      </w:r>
    </w:p>
  </w:footnote>
  <w:footnote w:type="continuationSeparator" w:id="0">
    <w:p w:rsidR="00AD1094" w:rsidRDefault="00AD1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Header"/>
    </w:pPr>
    <w:r>
      <w:rPr>
        <w:noProof/>
      </w:rPr>
      <w:drawing>
        <wp:anchor distT="0" distB="0" distL="114300" distR="114300" simplePos="0" relativeHeight="251658240" behindDoc="1" locked="0" layoutInCell="1" allowOverlap="0">
          <wp:simplePos x="0" y="0"/>
          <wp:positionH relativeFrom="column">
            <wp:posOffset>-1143000</wp:posOffset>
          </wp:positionH>
          <wp:positionV relativeFrom="paragraph">
            <wp:posOffset>-457200</wp:posOffset>
          </wp:positionV>
          <wp:extent cx="7772400" cy="10058400"/>
          <wp:effectExtent l="19050" t="0" r="0" b="0"/>
          <wp:wrapNone/>
          <wp:docPr id="2" name="Picture 2" descr="TIA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Letterhead"/>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9F" w:rsidRDefault="00421D9F">
    <w:pPr>
      <w:pStyle w:val="Header"/>
    </w:pPr>
    <w:r>
      <w:rPr>
        <w:noProof/>
      </w:rPr>
      <w:drawing>
        <wp:anchor distT="0" distB="0" distL="114300" distR="114300" simplePos="0" relativeHeight="251657216" behindDoc="1" locked="0" layoutInCell="1" allowOverlap="0">
          <wp:simplePos x="0" y="0"/>
          <wp:positionH relativeFrom="column">
            <wp:posOffset>-990600</wp:posOffset>
          </wp:positionH>
          <wp:positionV relativeFrom="paragraph">
            <wp:posOffset>-304800</wp:posOffset>
          </wp:positionV>
          <wp:extent cx="7772400" cy="10058400"/>
          <wp:effectExtent l="19050" t="0" r="0" b="0"/>
          <wp:wrapNone/>
          <wp:docPr id="1" name="Picture 1" descr="TIA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Letterhead"/>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36204"/>
    <w:multiLevelType w:val="hybridMultilevel"/>
    <w:tmpl w:val="56DA5534"/>
    <w:lvl w:ilvl="0" w:tplc="70E22672">
      <w:start w:val="1"/>
      <w:numFmt w:val="bullet"/>
      <w:lvlText w:val=""/>
      <w:lvlJc w:val="left"/>
      <w:pPr>
        <w:ind w:left="360" w:hanging="360"/>
      </w:pPr>
      <w:rPr>
        <w:rFonts w:ascii="Wingdings" w:hAnsi="Wingdings" w:hint="default"/>
        <w:b w:val="0"/>
        <w:i w:val="0"/>
        <w:color w:val="808080"/>
        <w:sz w:val="2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b w:val="0"/>
        <w:i w:val="0"/>
        <w:color w:val="808080"/>
        <w:sz w:val="20"/>
        <w:u w:val="none"/>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C6E4B3D"/>
    <w:multiLevelType w:val="hybridMultilevel"/>
    <w:tmpl w:val="682011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A8"/>
    <w:rsid w:val="00006010"/>
    <w:rsid w:val="0002049A"/>
    <w:rsid w:val="0002225E"/>
    <w:rsid w:val="00027B82"/>
    <w:rsid w:val="0003266B"/>
    <w:rsid w:val="0003690C"/>
    <w:rsid w:val="00041966"/>
    <w:rsid w:val="00063037"/>
    <w:rsid w:val="00094881"/>
    <w:rsid w:val="000A1DB6"/>
    <w:rsid w:val="0011428F"/>
    <w:rsid w:val="001233F7"/>
    <w:rsid w:val="00156525"/>
    <w:rsid w:val="001662AC"/>
    <w:rsid w:val="00166CA7"/>
    <w:rsid w:val="00167D63"/>
    <w:rsid w:val="001B2FBD"/>
    <w:rsid w:val="001D42EB"/>
    <w:rsid w:val="001D4510"/>
    <w:rsid w:val="001F05DF"/>
    <w:rsid w:val="001F2CE1"/>
    <w:rsid w:val="00200A2E"/>
    <w:rsid w:val="00201E57"/>
    <w:rsid w:val="00210510"/>
    <w:rsid w:val="00221AF0"/>
    <w:rsid w:val="00221F54"/>
    <w:rsid w:val="0022757F"/>
    <w:rsid w:val="00231B7F"/>
    <w:rsid w:val="00233943"/>
    <w:rsid w:val="00244436"/>
    <w:rsid w:val="002561A4"/>
    <w:rsid w:val="00271607"/>
    <w:rsid w:val="0028669A"/>
    <w:rsid w:val="002D1A61"/>
    <w:rsid w:val="002D3AD4"/>
    <w:rsid w:val="002E18A9"/>
    <w:rsid w:val="002F1BB8"/>
    <w:rsid w:val="002F37DA"/>
    <w:rsid w:val="002F67EF"/>
    <w:rsid w:val="0031266D"/>
    <w:rsid w:val="0031422E"/>
    <w:rsid w:val="00327DE3"/>
    <w:rsid w:val="00356C96"/>
    <w:rsid w:val="00374DF4"/>
    <w:rsid w:val="0038240C"/>
    <w:rsid w:val="00391926"/>
    <w:rsid w:val="003B6637"/>
    <w:rsid w:val="003D7756"/>
    <w:rsid w:val="003E22C7"/>
    <w:rsid w:val="003E2A57"/>
    <w:rsid w:val="00403B43"/>
    <w:rsid w:val="00412FA8"/>
    <w:rsid w:val="00413AA8"/>
    <w:rsid w:val="004145DC"/>
    <w:rsid w:val="00421D9F"/>
    <w:rsid w:val="00423808"/>
    <w:rsid w:val="00442A80"/>
    <w:rsid w:val="00442E38"/>
    <w:rsid w:val="004505DB"/>
    <w:rsid w:val="004735F1"/>
    <w:rsid w:val="0048685D"/>
    <w:rsid w:val="00490D89"/>
    <w:rsid w:val="00496679"/>
    <w:rsid w:val="004A21D5"/>
    <w:rsid w:val="004C6BF0"/>
    <w:rsid w:val="004E7784"/>
    <w:rsid w:val="004F15C3"/>
    <w:rsid w:val="004F2672"/>
    <w:rsid w:val="005101B2"/>
    <w:rsid w:val="00533ADA"/>
    <w:rsid w:val="005359E9"/>
    <w:rsid w:val="005369F6"/>
    <w:rsid w:val="005378E4"/>
    <w:rsid w:val="0054536D"/>
    <w:rsid w:val="00547334"/>
    <w:rsid w:val="00563F55"/>
    <w:rsid w:val="00565623"/>
    <w:rsid w:val="00585379"/>
    <w:rsid w:val="00597376"/>
    <w:rsid w:val="005B38A1"/>
    <w:rsid w:val="005B6362"/>
    <w:rsid w:val="005C2671"/>
    <w:rsid w:val="005C6D0B"/>
    <w:rsid w:val="006014B9"/>
    <w:rsid w:val="00612E53"/>
    <w:rsid w:val="006151EF"/>
    <w:rsid w:val="00632E79"/>
    <w:rsid w:val="006448CC"/>
    <w:rsid w:val="00696545"/>
    <w:rsid w:val="006B1C60"/>
    <w:rsid w:val="006B34D5"/>
    <w:rsid w:val="006D3AB5"/>
    <w:rsid w:val="006D3B47"/>
    <w:rsid w:val="006D6E89"/>
    <w:rsid w:val="006E01A3"/>
    <w:rsid w:val="006E39D9"/>
    <w:rsid w:val="006E6543"/>
    <w:rsid w:val="00737E93"/>
    <w:rsid w:val="0076005F"/>
    <w:rsid w:val="007678E8"/>
    <w:rsid w:val="00777CAF"/>
    <w:rsid w:val="007A609D"/>
    <w:rsid w:val="007D6078"/>
    <w:rsid w:val="0080330D"/>
    <w:rsid w:val="008211B3"/>
    <w:rsid w:val="00836D9A"/>
    <w:rsid w:val="00836E41"/>
    <w:rsid w:val="00840E61"/>
    <w:rsid w:val="00866CF8"/>
    <w:rsid w:val="00867F63"/>
    <w:rsid w:val="00873A25"/>
    <w:rsid w:val="00890DAF"/>
    <w:rsid w:val="00891E57"/>
    <w:rsid w:val="008A436C"/>
    <w:rsid w:val="008B0A9D"/>
    <w:rsid w:val="008E168A"/>
    <w:rsid w:val="008F0A3D"/>
    <w:rsid w:val="00906919"/>
    <w:rsid w:val="0091331A"/>
    <w:rsid w:val="00913DBA"/>
    <w:rsid w:val="00915F85"/>
    <w:rsid w:val="00917570"/>
    <w:rsid w:val="00927C9D"/>
    <w:rsid w:val="00930E48"/>
    <w:rsid w:val="009B1878"/>
    <w:rsid w:val="009B77D2"/>
    <w:rsid w:val="009C0FA2"/>
    <w:rsid w:val="009C5AEB"/>
    <w:rsid w:val="009C7621"/>
    <w:rsid w:val="009C78B3"/>
    <w:rsid w:val="009D5694"/>
    <w:rsid w:val="009E5100"/>
    <w:rsid w:val="009F0FB2"/>
    <w:rsid w:val="00A01F7F"/>
    <w:rsid w:val="00A149B8"/>
    <w:rsid w:val="00A22A2A"/>
    <w:rsid w:val="00A27155"/>
    <w:rsid w:val="00A27DB0"/>
    <w:rsid w:val="00A30756"/>
    <w:rsid w:val="00A36CF6"/>
    <w:rsid w:val="00A64F8F"/>
    <w:rsid w:val="00A81266"/>
    <w:rsid w:val="00A86C1F"/>
    <w:rsid w:val="00A929AE"/>
    <w:rsid w:val="00AD1094"/>
    <w:rsid w:val="00AE5D1E"/>
    <w:rsid w:val="00AE7AEB"/>
    <w:rsid w:val="00B25A3D"/>
    <w:rsid w:val="00B26115"/>
    <w:rsid w:val="00B26526"/>
    <w:rsid w:val="00B27B6A"/>
    <w:rsid w:val="00B32109"/>
    <w:rsid w:val="00B37D83"/>
    <w:rsid w:val="00B761A8"/>
    <w:rsid w:val="00B76477"/>
    <w:rsid w:val="00B77E1B"/>
    <w:rsid w:val="00B86A04"/>
    <w:rsid w:val="00B92F99"/>
    <w:rsid w:val="00BA6DC0"/>
    <w:rsid w:val="00BB27E2"/>
    <w:rsid w:val="00BC13BD"/>
    <w:rsid w:val="00BC1831"/>
    <w:rsid w:val="00BC727F"/>
    <w:rsid w:val="00BE286B"/>
    <w:rsid w:val="00BE637D"/>
    <w:rsid w:val="00BF38A2"/>
    <w:rsid w:val="00BF43D3"/>
    <w:rsid w:val="00BF6C0E"/>
    <w:rsid w:val="00C039F1"/>
    <w:rsid w:val="00C17917"/>
    <w:rsid w:val="00C43AB2"/>
    <w:rsid w:val="00C43BCC"/>
    <w:rsid w:val="00C62757"/>
    <w:rsid w:val="00C75F59"/>
    <w:rsid w:val="00C922E4"/>
    <w:rsid w:val="00CB20BD"/>
    <w:rsid w:val="00CE45FE"/>
    <w:rsid w:val="00CF154B"/>
    <w:rsid w:val="00D068DE"/>
    <w:rsid w:val="00D07C42"/>
    <w:rsid w:val="00D44587"/>
    <w:rsid w:val="00D5141E"/>
    <w:rsid w:val="00D74C6F"/>
    <w:rsid w:val="00DA0542"/>
    <w:rsid w:val="00DA0C93"/>
    <w:rsid w:val="00DA2CA8"/>
    <w:rsid w:val="00DB05B2"/>
    <w:rsid w:val="00DB56EE"/>
    <w:rsid w:val="00DC3BC2"/>
    <w:rsid w:val="00DC5052"/>
    <w:rsid w:val="00DD2C1D"/>
    <w:rsid w:val="00DE7D60"/>
    <w:rsid w:val="00E32434"/>
    <w:rsid w:val="00E35DAE"/>
    <w:rsid w:val="00E414FB"/>
    <w:rsid w:val="00E42CA8"/>
    <w:rsid w:val="00E43E4E"/>
    <w:rsid w:val="00E50967"/>
    <w:rsid w:val="00E522D1"/>
    <w:rsid w:val="00E54832"/>
    <w:rsid w:val="00E61F7D"/>
    <w:rsid w:val="00E712B1"/>
    <w:rsid w:val="00E825CF"/>
    <w:rsid w:val="00E91FE8"/>
    <w:rsid w:val="00EA7E7E"/>
    <w:rsid w:val="00EB7138"/>
    <w:rsid w:val="00ED6F2B"/>
    <w:rsid w:val="00EE668D"/>
    <w:rsid w:val="00F1064C"/>
    <w:rsid w:val="00F44C47"/>
    <w:rsid w:val="00F519EC"/>
    <w:rsid w:val="00F534E7"/>
    <w:rsid w:val="00F64933"/>
    <w:rsid w:val="00F64A6B"/>
    <w:rsid w:val="00F85247"/>
    <w:rsid w:val="00F94AA7"/>
    <w:rsid w:val="00FA784D"/>
    <w:rsid w:val="00FA7A12"/>
    <w:rsid w:val="00FB0EA5"/>
    <w:rsid w:val="00FD177F"/>
    <w:rsid w:val="00FE060B"/>
    <w:rsid w:val="00FF24E2"/>
    <w:rsid w:val="00FF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A44476-67C9-4396-9792-FE52E2A7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E7E"/>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519EC"/>
    <w:pPr>
      <w:tabs>
        <w:tab w:val="center" w:pos="4320"/>
        <w:tab w:val="right" w:pos="8640"/>
      </w:tabs>
    </w:pPr>
  </w:style>
  <w:style w:type="character" w:styleId="PageNumber">
    <w:name w:val="page number"/>
    <w:basedOn w:val="DefaultParagraphFont"/>
    <w:rsid w:val="00F519EC"/>
  </w:style>
  <w:style w:type="paragraph" w:styleId="Header">
    <w:name w:val="header"/>
    <w:basedOn w:val="Normal"/>
    <w:rsid w:val="00F519EC"/>
    <w:pPr>
      <w:tabs>
        <w:tab w:val="center" w:pos="4320"/>
        <w:tab w:val="right" w:pos="8640"/>
      </w:tabs>
    </w:pPr>
  </w:style>
  <w:style w:type="table" w:styleId="TableGrid">
    <w:name w:val="Table Grid"/>
    <w:basedOn w:val="TableNormal"/>
    <w:rsid w:val="00EA7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54536D"/>
    <w:pPr>
      <w:pBdr>
        <w:top w:val="single" w:sz="18" w:space="1" w:color="auto"/>
      </w:pBdr>
      <w:ind w:left="2160" w:hanging="2160"/>
    </w:pPr>
    <w:rPr>
      <w:szCs w:val="20"/>
    </w:rPr>
  </w:style>
  <w:style w:type="paragraph" w:styleId="BalloonText">
    <w:name w:val="Balloon Text"/>
    <w:basedOn w:val="Normal"/>
    <w:semiHidden/>
    <w:rsid w:val="00A149B8"/>
    <w:rPr>
      <w:rFonts w:ascii="Tahoma" w:hAnsi="Tahoma" w:cs="Tahoma"/>
      <w:sz w:val="16"/>
      <w:szCs w:val="16"/>
    </w:rPr>
  </w:style>
  <w:style w:type="character" w:styleId="Hyperlink">
    <w:name w:val="Hyperlink"/>
    <w:basedOn w:val="DefaultParagraphFont"/>
    <w:rsid w:val="009E5100"/>
    <w:rPr>
      <w:color w:val="0000FF"/>
      <w:u w:val="single"/>
    </w:rPr>
  </w:style>
  <w:style w:type="character" w:styleId="FollowedHyperlink">
    <w:name w:val="FollowedHyperlink"/>
    <w:basedOn w:val="DefaultParagraphFont"/>
    <w:rsid w:val="00DC3BC2"/>
    <w:rPr>
      <w:color w:val="800080"/>
      <w:u w:val="single"/>
    </w:rPr>
  </w:style>
  <w:style w:type="paragraph" w:styleId="NormalWeb">
    <w:name w:val="Normal (Web)"/>
    <w:basedOn w:val="Normal"/>
    <w:uiPriority w:val="99"/>
    <w:unhideWhenUsed/>
    <w:rsid w:val="00E32434"/>
    <w:pPr>
      <w:spacing w:before="100" w:beforeAutospacing="1" w:after="100" w:afterAutospacing="1"/>
    </w:pPr>
    <w:rPr>
      <w:rFonts w:ascii="Times New Roman" w:hAnsi="Times New Roman"/>
    </w:rPr>
  </w:style>
  <w:style w:type="character" w:customStyle="1" w:styleId="PlainTextChar">
    <w:name w:val="Plain Text Char"/>
    <w:basedOn w:val="DefaultParagraphFont"/>
    <w:link w:val="PlainText"/>
    <w:rsid w:val="0076005F"/>
    <w:rPr>
      <w:rFonts w:ascii="Consolas" w:hAnsi="Consolas"/>
      <w:lang w:bidi="ar-SA"/>
    </w:rPr>
  </w:style>
  <w:style w:type="paragraph" w:styleId="PlainText">
    <w:name w:val="Plain Text"/>
    <w:basedOn w:val="Normal"/>
    <w:link w:val="PlainTextChar"/>
    <w:rsid w:val="0076005F"/>
    <w:rPr>
      <w:rFonts w:ascii="Consolas" w:hAnsi="Consolas"/>
      <w:sz w:val="20"/>
      <w:szCs w:val="20"/>
    </w:rPr>
  </w:style>
  <w:style w:type="paragraph" w:styleId="ListParagraph">
    <w:name w:val="List Paragraph"/>
    <w:basedOn w:val="Normal"/>
    <w:uiPriority w:val="34"/>
    <w:qFormat/>
    <w:rsid w:val="00FD177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2912">
      <w:bodyDiv w:val="1"/>
      <w:marLeft w:val="1800"/>
      <w:marRight w:val="1800"/>
      <w:marTop w:val="2520"/>
      <w:marBottom w:val="1440"/>
      <w:divBdr>
        <w:top w:val="none" w:sz="0" w:space="0" w:color="auto"/>
        <w:left w:val="none" w:sz="0" w:space="0" w:color="auto"/>
        <w:bottom w:val="none" w:sz="0" w:space="0" w:color="auto"/>
        <w:right w:val="none" w:sz="0" w:space="0" w:color="auto"/>
      </w:divBdr>
    </w:div>
    <w:div w:id="210579809">
      <w:bodyDiv w:val="1"/>
      <w:marLeft w:val="0"/>
      <w:marRight w:val="0"/>
      <w:marTop w:val="0"/>
      <w:marBottom w:val="0"/>
      <w:divBdr>
        <w:top w:val="none" w:sz="0" w:space="0" w:color="auto"/>
        <w:left w:val="none" w:sz="0" w:space="0" w:color="auto"/>
        <w:bottom w:val="none" w:sz="0" w:space="0" w:color="auto"/>
        <w:right w:val="none" w:sz="0" w:space="0" w:color="auto"/>
      </w:divBdr>
    </w:div>
    <w:div w:id="613558537">
      <w:bodyDiv w:val="1"/>
      <w:marLeft w:val="0"/>
      <w:marRight w:val="0"/>
      <w:marTop w:val="0"/>
      <w:marBottom w:val="0"/>
      <w:divBdr>
        <w:top w:val="none" w:sz="0" w:space="0" w:color="auto"/>
        <w:left w:val="none" w:sz="0" w:space="0" w:color="auto"/>
        <w:bottom w:val="none" w:sz="0" w:space="0" w:color="auto"/>
        <w:right w:val="none" w:sz="0" w:space="0" w:color="auto"/>
      </w:divBdr>
    </w:div>
    <w:div w:id="768309684">
      <w:bodyDiv w:val="1"/>
      <w:marLeft w:val="0"/>
      <w:marRight w:val="0"/>
      <w:marTop w:val="0"/>
      <w:marBottom w:val="0"/>
      <w:divBdr>
        <w:top w:val="none" w:sz="0" w:space="0" w:color="auto"/>
        <w:left w:val="none" w:sz="0" w:space="0" w:color="auto"/>
        <w:bottom w:val="none" w:sz="0" w:space="0" w:color="auto"/>
        <w:right w:val="none" w:sz="0" w:space="0" w:color="auto"/>
      </w:divBdr>
    </w:div>
    <w:div w:id="953174277">
      <w:bodyDiv w:val="1"/>
      <w:marLeft w:val="0"/>
      <w:marRight w:val="0"/>
      <w:marTop w:val="0"/>
      <w:marBottom w:val="0"/>
      <w:divBdr>
        <w:top w:val="none" w:sz="0" w:space="0" w:color="auto"/>
        <w:left w:val="none" w:sz="0" w:space="0" w:color="auto"/>
        <w:bottom w:val="none" w:sz="0" w:space="0" w:color="auto"/>
        <w:right w:val="none" w:sz="0" w:space="0" w:color="auto"/>
      </w:divBdr>
    </w:div>
    <w:div w:id="1123812412">
      <w:bodyDiv w:val="1"/>
      <w:marLeft w:val="0"/>
      <w:marRight w:val="0"/>
      <w:marTop w:val="0"/>
      <w:marBottom w:val="0"/>
      <w:divBdr>
        <w:top w:val="none" w:sz="0" w:space="0" w:color="auto"/>
        <w:left w:val="none" w:sz="0" w:space="0" w:color="auto"/>
        <w:bottom w:val="none" w:sz="0" w:space="0" w:color="auto"/>
        <w:right w:val="none" w:sz="0" w:space="0" w:color="auto"/>
      </w:divBdr>
    </w:div>
    <w:div w:id="1542863379">
      <w:bodyDiv w:val="1"/>
      <w:marLeft w:val="0"/>
      <w:marRight w:val="0"/>
      <w:marTop w:val="0"/>
      <w:marBottom w:val="0"/>
      <w:divBdr>
        <w:top w:val="none" w:sz="0" w:space="0" w:color="auto"/>
        <w:left w:val="none" w:sz="0" w:space="0" w:color="auto"/>
        <w:bottom w:val="none" w:sz="0" w:space="0" w:color="auto"/>
        <w:right w:val="none" w:sz="0" w:space="0" w:color="auto"/>
      </w:divBdr>
    </w:div>
    <w:div w:id="1805155632">
      <w:bodyDiv w:val="1"/>
      <w:marLeft w:val="0"/>
      <w:marRight w:val="0"/>
      <w:marTop w:val="0"/>
      <w:marBottom w:val="0"/>
      <w:divBdr>
        <w:top w:val="none" w:sz="0" w:space="0" w:color="auto"/>
        <w:left w:val="none" w:sz="0" w:space="0" w:color="auto"/>
        <w:bottom w:val="none" w:sz="0" w:space="0" w:color="auto"/>
        <w:right w:val="none" w:sz="0" w:space="0" w:color="auto"/>
      </w:divBdr>
      <w:divsChild>
        <w:div w:id="1044520865">
          <w:marLeft w:val="0"/>
          <w:marRight w:val="0"/>
          <w:marTop w:val="0"/>
          <w:marBottom w:val="0"/>
          <w:divBdr>
            <w:top w:val="none" w:sz="0" w:space="0" w:color="auto"/>
            <w:left w:val="none" w:sz="0" w:space="0" w:color="auto"/>
            <w:bottom w:val="none" w:sz="0" w:space="0" w:color="auto"/>
            <w:right w:val="none" w:sz="0" w:space="0" w:color="auto"/>
          </w:divBdr>
          <w:divsChild>
            <w:div w:id="1828858604">
              <w:marLeft w:val="0"/>
              <w:marRight w:val="0"/>
              <w:marTop w:val="0"/>
              <w:marBottom w:val="0"/>
              <w:divBdr>
                <w:top w:val="none" w:sz="0" w:space="0" w:color="auto"/>
                <w:left w:val="none" w:sz="0" w:space="0" w:color="auto"/>
                <w:bottom w:val="none" w:sz="0" w:space="0" w:color="auto"/>
                <w:right w:val="none" w:sz="0" w:space="0" w:color="auto"/>
              </w:divBdr>
              <w:divsChild>
                <w:div w:id="82147860">
                  <w:marLeft w:val="0"/>
                  <w:marRight w:val="0"/>
                  <w:marTop w:val="0"/>
                  <w:marBottom w:val="0"/>
                  <w:divBdr>
                    <w:top w:val="none" w:sz="0" w:space="0" w:color="auto"/>
                    <w:left w:val="none" w:sz="0" w:space="0" w:color="auto"/>
                    <w:bottom w:val="none" w:sz="0" w:space="0" w:color="auto"/>
                    <w:right w:val="none" w:sz="0" w:space="0" w:color="auto"/>
                  </w:divBdr>
                  <w:divsChild>
                    <w:div w:id="170027085">
                      <w:marLeft w:val="0"/>
                      <w:marRight w:val="0"/>
                      <w:marTop w:val="0"/>
                      <w:marBottom w:val="0"/>
                      <w:divBdr>
                        <w:top w:val="none" w:sz="0" w:space="0" w:color="auto"/>
                        <w:left w:val="none" w:sz="0" w:space="0" w:color="auto"/>
                        <w:bottom w:val="none" w:sz="0" w:space="0" w:color="auto"/>
                        <w:right w:val="none" w:sz="0" w:space="0" w:color="auto"/>
                      </w:divBdr>
                      <w:divsChild>
                        <w:div w:id="85922797">
                          <w:marLeft w:val="0"/>
                          <w:marRight w:val="0"/>
                          <w:marTop w:val="0"/>
                          <w:marBottom w:val="0"/>
                          <w:divBdr>
                            <w:top w:val="none" w:sz="0" w:space="0" w:color="auto"/>
                            <w:left w:val="none" w:sz="0" w:space="0" w:color="auto"/>
                            <w:bottom w:val="none" w:sz="0" w:space="0" w:color="auto"/>
                            <w:right w:val="none" w:sz="0" w:space="0" w:color="auto"/>
                          </w:divBdr>
                          <w:divsChild>
                            <w:div w:id="754667756">
                              <w:marLeft w:val="0"/>
                              <w:marRight w:val="0"/>
                              <w:marTop w:val="0"/>
                              <w:marBottom w:val="0"/>
                              <w:divBdr>
                                <w:top w:val="none" w:sz="0" w:space="0" w:color="auto"/>
                                <w:left w:val="none" w:sz="0" w:space="0" w:color="auto"/>
                                <w:bottom w:val="none" w:sz="0" w:space="0" w:color="auto"/>
                                <w:right w:val="none" w:sz="0" w:space="0" w:color="auto"/>
                              </w:divBdr>
                              <w:divsChild>
                                <w:div w:id="259871651">
                                  <w:marLeft w:val="0"/>
                                  <w:marRight w:val="0"/>
                                  <w:marTop w:val="0"/>
                                  <w:marBottom w:val="0"/>
                                  <w:divBdr>
                                    <w:top w:val="none" w:sz="0" w:space="0" w:color="auto"/>
                                    <w:left w:val="none" w:sz="0" w:space="0" w:color="auto"/>
                                    <w:bottom w:val="none" w:sz="0" w:space="0" w:color="auto"/>
                                    <w:right w:val="none" w:sz="0" w:space="0" w:color="auto"/>
                                  </w:divBdr>
                                  <w:divsChild>
                                    <w:div w:id="716585074">
                                      <w:marLeft w:val="0"/>
                                      <w:marRight w:val="0"/>
                                      <w:marTop w:val="0"/>
                                      <w:marBottom w:val="0"/>
                                      <w:divBdr>
                                        <w:top w:val="none" w:sz="0" w:space="0" w:color="auto"/>
                                        <w:left w:val="none" w:sz="0" w:space="0" w:color="auto"/>
                                        <w:bottom w:val="none" w:sz="0" w:space="0" w:color="auto"/>
                                        <w:right w:val="none" w:sz="0" w:space="0" w:color="auto"/>
                                      </w:divBdr>
                                      <w:divsChild>
                                        <w:div w:id="540672715">
                                          <w:marLeft w:val="0"/>
                                          <w:marRight w:val="0"/>
                                          <w:marTop w:val="0"/>
                                          <w:marBottom w:val="0"/>
                                          <w:divBdr>
                                            <w:top w:val="none" w:sz="0" w:space="0" w:color="auto"/>
                                            <w:left w:val="none" w:sz="0" w:space="0" w:color="auto"/>
                                            <w:bottom w:val="none" w:sz="0" w:space="0" w:color="auto"/>
                                            <w:right w:val="none" w:sz="0" w:space="0" w:color="auto"/>
                                          </w:divBdr>
                                          <w:divsChild>
                                            <w:div w:id="1815635546">
                                              <w:marLeft w:val="0"/>
                                              <w:marRight w:val="0"/>
                                              <w:marTop w:val="0"/>
                                              <w:marBottom w:val="0"/>
                                              <w:divBdr>
                                                <w:top w:val="none" w:sz="0" w:space="0" w:color="auto"/>
                                                <w:left w:val="none" w:sz="0" w:space="0" w:color="auto"/>
                                                <w:bottom w:val="none" w:sz="0" w:space="0" w:color="auto"/>
                                                <w:right w:val="none" w:sz="0" w:space="0" w:color="auto"/>
                                              </w:divBdr>
                                              <w:divsChild>
                                                <w:div w:id="15222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95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geniusofplay.org" TargetMode="External"/><Relationship Id="rId13" Type="http://schemas.openxmlformats.org/officeDocument/2006/relationships/hyperlink" Target="http://www.PlaySafe.or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toyassociation.org"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1805</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Carter Keithley</vt:lpstr>
    </vt:vector>
  </TitlesOfParts>
  <Company>Toy Manufacturers of America, Inc.</Company>
  <LinksUpToDate>false</LinksUpToDate>
  <CharactersWithSpaces>12076</CharactersWithSpaces>
  <SharedDoc>false</SharedDoc>
  <HLinks>
    <vt:vector size="12" baseType="variant">
      <vt:variant>
        <vt:i4>4325407</vt:i4>
      </vt:variant>
      <vt:variant>
        <vt:i4>3</vt:i4>
      </vt:variant>
      <vt:variant>
        <vt:i4>0</vt:i4>
      </vt:variant>
      <vt:variant>
        <vt:i4>5</vt:i4>
      </vt:variant>
      <vt:variant>
        <vt:lpwstr>http://www.toyfairny.com/</vt:lpwstr>
      </vt:variant>
      <vt:variant>
        <vt:lpwstr/>
      </vt:variant>
      <vt:variant>
        <vt:i4>3866656</vt:i4>
      </vt:variant>
      <vt:variant>
        <vt:i4>0</vt:i4>
      </vt:variant>
      <vt:variant>
        <vt:i4>0</vt:i4>
      </vt:variant>
      <vt:variant>
        <vt:i4>5</vt:i4>
      </vt:variant>
      <vt:variant>
        <vt:lpwstr>http://www.toyassociation.org/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Keithley</dc:title>
  <dc:creator>Andrew Au</dc:creator>
  <cp:lastModifiedBy>Anthony Meriwether</cp:lastModifiedBy>
  <cp:revision>2</cp:revision>
  <cp:lastPrinted>2011-02-11T22:17:00Z</cp:lastPrinted>
  <dcterms:created xsi:type="dcterms:W3CDTF">2017-02-06T21:24:00Z</dcterms:created>
  <dcterms:modified xsi:type="dcterms:W3CDTF">2017-02-06T21:24:00Z</dcterms:modified>
</cp:coreProperties>
</file>